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2CC0E" w14:textId="77777777" w:rsidR="008301D6" w:rsidRPr="008301D6" w:rsidRDefault="001C3B50" w:rsidP="00AE1973">
      <w:pPr>
        <w:spacing w:after="160"/>
        <w:jc w:val="center"/>
        <w:rPr>
          <w:rFonts w:ascii="Century Gothic" w:eastAsia="Calibri" w:hAnsi="Century Gothic" w:cs="Times New Roman"/>
          <w:b/>
          <w:sz w:val="28"/>
          <w:szCs w:val="28"/>
          <w:lang w:val="es-CO"/>
        </w:rPr>
      </w:pPr>
      <w:r>
        <w:rPr>
          <w:rFonts w:ascii="Century Gothic" w:eastAsia="Calibri" w:hAnsi="Century Gothic" w:cs="Times New Roman"/>
          <w:b/>
          <w:sz w:val="28"/>
          <w:szCs w:val="28"/>
          <w:lang w:val="es-CO"/>
        </w:rPr>
        <w:t xml:space="preserve">Paralelos epistemológicos entre las teorías de cambio conceptual y perfil conceptual: implicaciones en la didáctica de las ciencias  </w:t>
      </w:r>
      <w:bookmarkStart w:id="0" w:name="_GoBack"/>
      <w:bookmarkEnd w:id="0"/>
    </w:p>
    <w:p w14:paraId="00AB0411" w14:textId="77777777" w:rsidR="008301D6" w:rsidRPr="008301D6" w:rsidRDefault="008301D6" w:rsidP="00AE1973">
      <w:pPr>
        <w:spacing w:after="160"/>
        <w:rPr>
          <w:rFonts w:ascii="Century Gothic" w:eastAsia="Calibri" w:hAnsi="Century Gothic" w:cs="Times New Roman"/>
          <w:b/>
          <w:lang w:val="es-CO"/>
        </w:rPr>
      </w:pPr>
    </w:p>
    <w:p w14:paraId="3BC79E86" w14:textId="77777777" w:rsidR="008301D6" w:rsidRPr="00E334FB" w:rsidRDefault="00E334FB" w:rsidP="00AE1973">
      <w:pPr>
        <w:spacing w:after="160"/>
        <w:rPr>
          <w:rFonts w:ascii="Century Gothic" w:eastAsia="Calibri" w:hAnsi="Century Gothic" w:cs="Times New Roman"/>
          <w:lang w:val="es-CO"/>
        </w:rPr>
      </w:pPr>
      <w:r>
        <w:rPr>
          <w:rFonts w:ascii="Century Gothic" w:eastAsia="Calibri" w:hAnsi="Century Gothic" w:cs="Times New Roman"/>
          <w:lang w:val="es-CO"/>
        </w:rPr>
        <w:t xml:space="preserve">Chaves </w:t>
      </w:r>
      <w:proofErr w:type="spellStart"/>
      <w:r>
        <w:rPr>
          <w:rFonts w:ascii="Century Gothic" w:eastAsia="Calibri" w:hAnsi="Century Gothic" w:cs="Times New Roman"/>
          <w:lang w:val="es-CO"/>
        </w:rPr>
        <w:t>Mejia</w:t>
      </w:r>
      <w:proofErr w:type="spellEnd"/>
      <w:r>
        <w:rPr>
          <w:rFonts w:ascii="Century Gothic" w:eastAsia="Calibri" w:hAnsi="Century Gothic" w:cs="Times New Roman"/>
          <w:lang w:val="es-CO"/>
        </w:rPr>
        <w:t xml:space="preserve"> Germán A</w:t>
      </w:r>
      <w:r w:rsidRPr="00E334FB">
        <w:rPr>
          <w:rFonts w:ascii="Century Gothic" w:eastAsia="Calibri" w:hAnsi="Century Gothic" w:cs="Times New Roman"/>
          <w:lang w:val="es-CO"/>
        </w:rPr>
        <w:t>lberto</w:t>
      </w:r>
      <w:r w:rsidR="008301D6" w:rsidRPr="00E334FB">
        <w:rPr>
          <w:rFonts w:ascii="Century Gothic" w:eastAsia="Calibri" w:hAnsi="Century Gothic" w:cs="Times New Roman"/>
          <w:vertAlign w:val="superscript"/>
          <w:lang w:val="es-CO"/>
        </w:rPr>
        <w:footnoteReference w:id="1"/>
      </w:r>
    </w:p>
    <w:p w14:paraId="741943CF" w14:textId="77777777" w:rsidR="00C8618D" w:rsidRDefault="008301D6" w:rsidP="00AE1973">
      <w:pPr>
        <w:spacing w:after="160"/>
        <w:rPr>
          <w:rFonts w:ascii="Century Gothic" w:eastAsia="Calibri" w:hAnsi="Century Gothic" w:cs="Times New Roman"/>
          <w:b/>
          <w:lang w:val="es-CO"/>
        </w:rPr>
      </w:pPr>
      <w:r w:rsidRPr="008301D6">
        <w:rPr>
          <w:rFonts w:ascii="Century Gothic" w:eastAsia="Calibri" w:hAnsi="Century Gothic" w:cs="Times New Roman"/>
          <w:b/>
          <w:lang w:val="es-CO"/>
        </w:rPr>
        <w:t>RESUMEN</w:t>
      </w:r>
    </w:p>
    <w:p w14:paraId="084B4C4C" w14:textId="77777777" w:rsidR="008301D6" w:rsidRPr="001F097E" w:rsidRDefault="001F097E" w:rsidP="00AE1973">
      <w:pPr>
        <w:spacing w:after="160"/>
        <w:jc w:val="both"/>
        <w:rPr>
          <w:rFonts w:ascii="Century Gothic" w:eastAsia="Calibri" w:hAnsi="Century Gothic" w:cs="Times New Roman"/>
          <w:lang w:val="es-CO"/>
        </w:rPr>
      </w:pPr>
      <w:r w:rsidRPr="001F097E">
        <w:rPr>
          <w:rFonts w:ascii="Century Gothic" w:eastAsia="Calibri" w:hAnsi="Century Gothic" w:cs="Times New Roman"/>
          <w:lang w:val="es-CO"/>
        </w:rPr>
        <w:t>En la década de 1980 y posteriormente se consol</w:t>
      </w:r>
      <w:r w:rsidR="00E81B8F">
        <w:rPr>
          <w:rFonts w:ascii="Century Gothic" w:eastAsia="Calibri" w:hAnsi="Century Gothic" w:cs="Times New Roman"/>
          <w:lang w:val="es-CO"/>
        </w:rPr>
        <w:t>idaron</w:t>
      </w:r>
      <w:r w:rsidRPr="001F097E">
        <w:rPr>
          <w:rFonts w:ascii="Century Gothic" w:eastAsia="Calibri" w:hAnsi="Century Gothic" w:cs="Times New Roman"/>
          <w:lang w:val="es-CO"/>
        </w:rPr>
        <w:t xml:space="preserve"> los modelos de Cambio Conceptual como teorías aplicadas a la enseñanza y aprendizaje de conceptos científicos. En este contexto</w:t>
      </w:r>
      <w:r>
        <w:rPr>
          <w:rFonts w:ascii="Century Gothic" w:eastAsia="Calibri" w:hAnsi="Century Gothic" w:cs="Times New Roman"/>
          <w:lang w:val="es-CO"/>
        </w:rPr>
        <w:t>,</w:t>
      </w:r>
      <w:r w:rsidRPr="001F097E">
        <w:rPr>
          <w:rFonts w:ascii="Century Gothic" w:eastAsia="Calibri" w:hAnsi="Century Gothic" w:cs="Times New Roman"/>
          <w:lang w:val="es-CO"/>
        </w:rPr>
        <w:t xml:space="preserve"> como alternativa a</w:t>
      </w:r>
      <w:r>
        <w:rPr>
          <w:rFonts w:ascii="Century Gothic" w:eastAsia="Calibri" w:hAnsi="Century Gothic" w:cs="Times New Roman"/>
          <w:lang w:val="es-CO"/>
        </w:rPr>
        <w:t xml:space="preserve"> </w:t>
      </w:r>
      <w:r w:rsidRPr="001F097E">
        <w:rPr>
          <w:rFonts w:ascii="Century Gothic" w:eastAsia="Calibri" w:hAnsi="Century Gothic" w:cs="Times New Roman"/>
          <w:lang w:val="es-CO"/>
        </w:rPr>
        <w:t>esta propuesta didáctica</w:t>
      </w:r>
      <w:r>
        <w:rPr>
          <w:rFonts w:ascii="Century Gothic" w:eastAsia="Calibri" w:hAnsi="Century Gothic" w:cs="Times New Roman"/>
          <w:lang w:val="es-CO"/>
        </w:rPr>
        <w:t>,</w:t>
      </w:r>
      <w:r w:rsidR="00A4124D">
        <w:rPr>
          <w:rFonts w:ascii="Century Gothic" w:eastAsia="Calibri" w:hAnsi="Century Gothic" w:cs="Times New Roman"/>
          <w:lang w:val="es-CO"/>
        </w:rPr>
        <w:t xml:space="preserve"> surgen otro</w:t>
      </w:r>
      <w:r w:rsidRPr="001F097E">
        <w:rPr>
          <w:rFonts w:ascii="Century Gothic" w:eastAsia="Calibri" w:hAnsi="Century Gothic" w:cs="Times New Roman"/>
          <w:lang w:val="es-CO"/>
        </w:rPr>
        <w:t xml:space="preserve">s </w:t>
      </w:r>
      <w:r w:rsidR="00A4124D">
        <w:rPr>
          <w:rFonts w:ascii="Century Gothic" w:eastAsia="Calibri" w:hAnsi="Century Gothic" w:cs="Times New Roman"/>
          <w:lang w:val="es-CO"/>
        </w:rPr>
        <w:t xml:space="preserve">modelos </w:t>
      </w:r>
      <w:r w:rsidRPr="001F097E">
        <w:rPr>
          <w:rFonts w:ascii="Century Gothic" w:eastAsia="Calibri" w:hAnsi="Century Gothic" w:cs="Times New Roman"/>
          <w:lang w:val="es-CO"/>
        </w:rPr>
        <w:t>que preten</w:t>
      </w:r>
      <w:r w:rsidR="001C2DE8">
        <w:rPr>
          <w:rFonts w:ascii="Century Gothic" w:eastAsia="Calibri" w:hAnsi="Century Gothic" w:cs="Times New Roman"/>
          <w:lang w:val="es-CO"/>
        </w:rPr>
        <w:t xml:space="preserve">den similares </w:t>
      </w:r>
      <w:r w:rsidR="00103561">
        <w:rPr>
          <w:rFonts w:ascii="Century Gothic" w:eastAsia="Calibri" w:hAnsi="Century Gothic" w:cs="Times New Roman"/>
          <w:lang w:val="es-CO"/>
        </w:rPr>
        <w:t>propósito</w:t>
      </w:r>
      <w:r w:rsidR="001C2DE8">
        <w:rPr>
          <w:rFonts w:ascii="Century Gothic" w:eastAsia="Calibri" w:hAnsi="Century Gothic" w:cs="Times New Roman"/>
          <w:lang w:val="es-CO"/>
        </w:rPr>
        <w:t>s didácticos,</w:t>
      </w:r>
      <w:r w:rsidR="00103561">
        <w:rPr>
          <w:rFonts w:ascii="Century Gothic" w:eastAsia="Calibri" w:hAnsi="Century Gothic" w:cs="Times New Roman"/>
          <w:lang w:val="es-CO"/>
        </w:rPr>
        <w:t xml:space="preserve"> pero </w:t>
      </w:r>
      <w:r w:rsidR="00E81B8F">
        <w:rPr>
          <w:rFonts w:ascii="Century Gothic" w:eastAsia="Calibri" w:hAnsi="Century Gothic" w:cs="Times New Roman"/>
          <w:lang w:val="es-CO"/>
        </w:rPr>
        <w:t>con</w:t>
      </w:r>
      <w:r w:rsidRPr="001F097E">
        <w:rPr>
          <w:rFonts w:ascii="Century Gothic" w:eastAsia="Calibri" w:hAnsi="Century Gothic" w:cs="Times New Roman"/>
          <w:lang w:val="es-CO"/>
        </w:rPr>
        <w:t xml:space="preserve"> bases epistemológicas diferentes</w:t>
      </w:r>
      <w:r w:rsidR="00103561">
        <w:rPr>
          <w:rFonts w:ascii="Century Gothic" w:eastAsia="Calibri" w:hAnsi="Century Gothic" w:cs="Times New Roman"/>
          <w:lang w:val="es-CO"/>
        </w:rPr>
        <w:t>. U</w:t>
      </w:r>
      <w:r w:rsidRPr="001F097E">
        <w:rPr>
          <w:rFonts w:ascii="Century Gothic" w:eastAsia="Calibri" w:hAnsi="Century Gothic" w:cs="Times New Roman"/>
          <w:lang w:val="es-CO"/>
        </w:rPr>
        <w:t>na de es</w:t>
      </w:r>
      <w:r w:rsidR="00E81B8F">
        <w:rPr>
          <w:rFonts w:ascii="Century Gothic" w:eastAsia="Calibri" w:hAnsi="Century Gothic" w:cs="Times New Roman"/>
          <w:lang w:val="es-CO"/>
        </w:rPr>
        <w:t>tas propuestas es la teoría de Perfil C</w:t>
      </w:r>
      <w:r w:rsidRPr="001F097E">
        <w:rPr>
          <w:rFonts w:ascii="Century Gothic" w:eastAsia="Calibri" w:hAnsi="Century Gothic" w:cs="Times New Roman"/>
          <w:lang w:val="es-CO"/>
        </w:rPr>
        <w:t>onceptual.</w:t>
      </w:r>
      <w:r w:rsidR="00E81B8F">
        <w:rPr>
          <w:rFonts w:ascii="Century Gothic" w:eastAsia="Calibri" w:hAnsi="Century Gothic" w:cs="Times New Roman"/>
          <w:lang w:val="es-CO"/>
        </w:rPr>
        <w:t xml:space="preserve"> </w:t>
      </w:r>
      <w:r w:rsidRPr="001F097E">
        <w:rPr>
          <w:rFonts w:ascii="Century Gothic" w:eastAsia="Calibri" w:hAnsi="Century Gothic" w:cs="Times New Roman"/>
          <w:lang w:val="es-CO"/>
        </w:rPr>
        <w:t>Desde esta perspectiva la presente disertación ha</w:t>
      </w:r>
      <w:r w:rsidR="00D75EA7">
        <w:rPr>
          <w:rFonts w:ascii="Century Gothic" w:eastAsia="Calibri" w:hAnsi="Century Gothic" w:cs="Times New Roman"/>
          <w:lang w:val="es-CO"/>
        </w:rPr>
        <w:t>ce un paralelo epistemológico entre</w:t>
      </w:r>
      <w:r w:rsidR="001C2DE8">
        <w:rPr>
          <w:rFonts w:ascii="Century Gothic" w:eastAsia="Calibri" w:hAnsi="Century Gothic" w:cs="Times New Roman"/>
          <w:lang w:val="es-CO"/>
        </w:rPr>
        <w:t xml:space="preserve"> las propuestas de Cambio Conceptual y la de Perfil Conceptual</w:t>
      </w:r>
      <w:r w:rsidRPr="001F097E">
        <w:rPr>
          <w:rFonts w:ascii="Century Gothic" w:eastAsia="Calibri" w:hAnsi="Century Gothic" w:cs="Times New Roman"/>
          <w:lang w:val="es-CO"/>
        </w:rPr>
        <w:t xml:space="preserve"> y</w:t>
      </w:r>
      <w:r w:rsidR="00AB43F5">
        <w:rPr>
          <w:rFonts w:ascii="Century Gothic" w:eastAsia="Calibri" w:hAnsi="Century Gothic" w:cs="Times New Roman"/>
          <w:lang w:val="es-CO"/>
        </w:rPr>
        <w:t xml:space="preserve"> revisa las</w:t>
      </w:r>
      <w:r w:rsidRPr="001F097E">
        <w:rPr>
          <w:rFonts w:ascii="Century Gothic" w:eastAsia="Calibri" w:hAnsi="Century Gothic" w:cs="Times New Roman"/>
          <w:lang w:val="es-CO"/>
        </w:rPr>
        <w:t xml:space="preserve"> implicaciones </w:t>
      </w:r>
      <w:r w:rsidR="00E81B8F" w:rsidRPr="001F097E">
        <w:rPr>
          <w:rFonts w:ascii="Century Gothic" w:eastAsia="Calibri" w:hAnsi="Century Gothic" w:cs="Times New Roman"/>
          <w:lang w:val="es-CO"/>
        </w:rPr>
        <w:t>didácticas</w:t>
      </w:r>
      <w:r w:rsidR="00AB43F5">
        <w:rPr>
          <w:rFonts w:ascii="Century Gothic" w:eastAsia="Calibri" w:hAnsi="Century Gothic" w:cs="Times New Roman"/>
          <w:lang w:val="es-CO"/>
        </w:rPr>
        <w:t xml:space="preserve"> de ambos modelos</w:t>
      </w:r>
      <w:r w:rsidR="00E81B8F">
        <w:rPr>
          <w:rFonts w:ascii="Century Gothic" w:eastAsia="Calibri" w:hAnsi="Century Gothic" w:cs="Times New Roman"/>
          <w:lang w:val="es-CO"/>
        </w:rPr>
        <w:t>,</w:t>
      </w:r>
      <w:r w:rsidRPr="001F097E">
        <w:rPr>
          <w:rFonts w:ascii="Century Gothic" w:eastAsia="Calibri" w:hAnsi="Century Gothic" w:cs="Times New Roman"/>
          <w:lang w:val="es-CO"/>
        </w:rPr>
        <w:t xml:space="preserve"> para luego argumentar</w:t>
      </w:r>
      <w:r w:rsidR="00E6505C">
        <w:rPr>
          <w:rFonts w:ascii="Century Gothic" w:eastAsia="Calibri" w:hAnsi="Century Gothic" w:cs="Times New Roman"/>
          <w:lang w:val="es-CO"/>
        </w:rPr>
        <w:t xml:space="preserve"> algunas razones que permiten</w:t>
      </w:r>
      <w:r w:rsidRPr="001F097E">
        <w:rPr>
          <w:rFonts w:ascii="Century Gothic" w:eastAsia="Calibri" w:hAnsi="Century Gothic" w:cs="Times New Roman"/>
          <w:lang w:val="es-CO"/>
        </w:rPr>
        <w:t xml:space="preserve"> </w:t>
      </w:r>
      <w:r w:rsidR="00E81B8F">
        <w:rPr>
          <w:rFonts w:ascii="Century Gothic" w:eastAsia="Calibri" w:hAnsi="Century Gothic" w:cs="Times New Roman"/>
          <w:lang w:val="es-CO"/>
        </w:rPr>
        <w:t>reconocer que la propuesta de Perfil C</w:t>
      </w:r>
      <w:r w:rsidRPr="001F097E">
        <w:rPr>
          <w:rFonts w:ascii="Century Gothic" w:eastAsia="Calibri" w:hAnsi="Century Gothic" w:cs="Times New Roman"/>
          <w:lang w:val="es-CO"/>
        </w:rPr>
        <w:t>onceptual podría</w:t>
      </w:r>
      <w:r w:rsidR="00793955">
        <w:rPr>
          <w:rFonts w:ascii="Century Gothic" w:eastAsia="Calibri" w:hAnsi="Century Gothic" w:cs="Times New Roman"/>
          <w:lang w:val="es-CO"/>
        </w:rPr>
        <w:t xml:space="preserve"> </w:t>
      </w:r>
      <w:r w:rsidR="007C4F24">
        <w:rPr>
          <w:rFonts w:ascii="Century Gothic" w:eastAsia="Calibri" w:hAnsi="Century Gothic" w:cs="Times New Roman"/>
          <w:lang w:val="es-CO"/>
        </w:rPr>
        <w:t>superar algunos aspec</w:t>
      </w:r>
      <w:r w:rsidRPr="001F097E">
        <w:rPr>
          <w:rFonts w:ascii="Century Gothic" w:eastAsia="Calibri" w:hAnsi="Century Gothic" w:cs="Times New Roman"/>
          <w:lang w:val="es-CO"/>
        </w:rPr>
        <w:t xml:space="preserve">tos </w:t>
      </w:r>
      <w:r w:rsidR="00E81B8F">
        <w:rPr>
          <w:rFonts w:ascii="Century Gothic" w:eastAsia="Calibri" w:hAnsi="Century Gothic" w:cs="Times New Roman"/>
          <w:lang w:val="es-CO"/>
        </w:rPr>
        <w:t>propuestos por el modelo de Cambio C</w:t>
      </w:r>
      <w:r w:rsidRPr="001F097E">
        <w:rPr>
          <w:rFonts w:ascii="Century Gothic" w:eastAsia="Calibri" w:hAnsi="Century Gothic" w:cs="Times New Roman"/>
          <w:lang w:val="es-CO"/>
        </w:rPr>
        <w:t>onceptual.</w:t>
      </w:r>
    </w:p>
    <w:p w14:paraId="4BBAA8E5" w14:textId="77777777" w:rsidR="008301D6" w:rsidRDefault="008301D6" w:rsidP="00AE1973">
      <w:pPr>
        <w:spacing w:after="160"/>
        <w:jc w:val="both"/>
        <w:rPr>
          <w:rFonts w:ascii="Century Gothic" w:eastAsia="Calibri" w:hAnsi="Century Gothic" w:cs="Times New Roman"/>
          <w:b/>
          <w:lang w:val="es-CO"/>
        </w:rPr>
      </w:pPr>
      <w:r w:rsidRPr="008301D6">
        <w:rPr>
          <w:rFonts w:ascii="Century Gothic" w:eastAsia="Calibri" w:hAnsi="Century Gothic" w:cs="Times New Roman"/>
          <w:b/>
          <w:lang w:val="es-CO"/>
        </w:rPr>
        <w:t>PALABRES CLAVE</w:t>
      </w:r>
    </w:p>
    <w:p w14:paraId="52EE3640" w14:textId="77777777" w:rsidR="00180434" w:rsidRPr="00180434" w:rsidRDefault="00AB43F5" w:rsidP="00AE1973">
      <w:pPr>
        <w:spacing w:after="160"/>
        <w:jc w:val="both"/>
        <w:rPr>
          <w:rFonts w:ascii="Century Gothic" w:eastAsia="Calibri" w:hAnsi="Century Gothic" w:cs="Times New Roman"/>
          <w:lang w:val="es-CO"/>
        </w:rPr>
      </w:pPr>
      <w:r>
        <w:rPr>
          <w:rFonts w:ascii="Century Gothic" w:eastAsia="Calibri" w:hAnsi="Century Gothic" w:cs="Times New Roman"/>
          <w:lang w:val="es-CO"/>
        </w:rPr>
        <w:t>Cambio conceptual, Perfil Conceptual, Didáctica de las C</w:t>
      </w:r>
      <w:r w:rsidR="00180434" w:rsidRPr="00180434">
        <w:rPr>
          <w:rFonts w:ascii="Century Gothic" w:eastAsia="Calibri" w:hAnsi="Century Gothic" w:cs="Times New Roman"/>
          <w:lang w:val="es-CO"/>
        </w:rPr>
        <w:t>iencias</w:t>
      </w:r>
      <w:r>
        <w:rPr>
          <w:rFonts w:ascii="Century Gothic" w:eastAsia="Calibri" w:hAnsi="Century Gothic" w:cs="Times New Roman"/>
          <w:lang w:val="es-CO"/>
        </w:rPr>
        <w:t>, Enseñanza y A</w:t>
      </w:r>
      <w:r w:rsidR="00180434">
        <w:rPr>
          <w:rFonts w:ascii="Century Gothic" w:eastAsia="Calibri" w:hAnsi="Century Gothic" w:cs="Times New Roman"/>
          <w:lang w:val="es-CO"/>
        </w:rPr>
        <w:t>prendizaje de l</w:t>
      </w:r>
      <w:r>
        <w:rPr>
          <w:rFonts w:ascii="Century Gothic" w:eastAsia="Calibri" w:hAnsi="Century Gothic" w:cs="Times New Roman"/>
          <w:lang w:val="es-CO"/>
        </w:rPr>
        <w:t>as C</w:t>
      </w:r>
      <w:r w:rsidR="00180434">
        <w:rPr>
          <w:rFonts w:ascii="Century Gothic" w:eastAsia="Calibri" w:hAnsi="Century Gothic" w:cs="Times New Roman"/>
          <w:lang w:val="es-CO"/>
        </w:rPr>
        <w:t>iencias.</w:t>
      </w:r>
    </w:p>
    <w:p w14:paraId="17A42605" w14:textId="77777777" w:rsidR="008301D6" w:rsidRDefault="008301D6" w:rsidP="00AE1973">
      <w:pPr>
        <w:spacing w:after="160"/>
        <w:jc w:val="both"/>
        <w:rPr>
          <w:rFonts w:ascii="Century Gothic" w:eastAsia="Calibri" w:hAnsi="Century Gothic" w:cs="Times New Roman"/>
          <w:lang w:val="es-CO"/>
        </w:rPr>
      </w:pPr>
      <w:r w:rsidRPr="008301D6">
        <w:rPr>
          <w:rFonts w:ascii="Century Gothic" w:eastAsia="Calibri" w:hAnsi="Century Gothic" w:cs="Times New Roman"/>
          <w:b/>
          <w:lang w:val="es-CO"/>
        </w:rPr>
        <w:t xml:space="preserve">CATEGORÍA 1: </w:t>
      </w:r>
      <w:r w:rsidR="00444F65">
        <w:rPr>
          <w:rFonts w:ascii="Century Gothic" w:eastAsia="Calibri" w:hAnsi="Century Gothic" w:cs="Times New Roman"/>
          <w:b/>
          <w:lang w:val="es-CO"/>
        </w:rPr>
        <w:t>R</w:t>
      </w:r>
      <w:r w:rsidR="00444F65" w:rsidRPr="00444F65">
        <w:rPr>
          <w:rFonts w:ascii="Century Gothic" w:eastAsia="Calibri" w:hAnsi="Century Gothic" w:cs="Times New Roman"/>
          <w:b/>
          <w:lang w:val="es-CO"/>
        </w:rPr>
        <w:t xml:space="preserve">eflexiones </w:t>
      </w:r>
    </w:p>
    <w:p w14:paraId="0F534F75" w14:textId="77777777" w:rsidR="00444F65" w:rsidRPr="00E334FB" w:rsidRDefault="00444F65" w:rsidP="00AE1973">
      <w:pPr>
        <w:spacing w:after="160"/>
        <w:jc w:val="both"/>
        <w:rPr>
          <w:rFonts w:ascii="Century Gothic" w:eastAsia="Calibri" w:hAnsi="Century Gothic" w:cs="Times New Roman"/>
          <w:b/>
          <w:lang w:val="es-CO"/>
        </w:rPr>
      </w:pPr>
      <w:r>
        <w:rPr>
          <w:rFonts w:ascii="Century Gothic" w:eastAsia="Calibri" w:hAnsi="Century Gothic" w:cs="Times New Roman"/>
          <w:b/>
          <w:lang w:val="es-CO"/>
        </w:rPr>
        <w:t>TEMÁTICA 3: Relaciones entre historia, epistemología y sociología de las ciencias.</w:t>
      </w:r>
    </w:p>
    <w:p w14:paraId="0A1BF37B" w14:textId="77777777" w:rsidR="00610DB8" w:rsidRDefault="00C8618D" w:rsidP="00AE1973">
      <w:pPr>
        <w:rPr>
          <w:rFonts w:ascii="Century Gothic" w:hAnsi="Century Gothic"/>
          <w:b/>
        </w:rPr>
      </w:pPr>
      <w:r w:rsidRPr="00C8618D">
        <w:rPr>
          <w:rFonts w:ascii="Century Gothic" w:hAnsi="Century Gothic"/>
          <w:b/>
        </w:rPr>
        <w:t>INTRODUCCIÓN</w:t>
      </w:r>
    </w:p>
    <w:p w14:paraId="6D585D18" w14:textId="77777777" w:rsidR="00B73AF1" w:rsidRDefault="00C8618D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partir del conocido artículo de </w:t>
      </w:r>
      <w:r w:rsidRPr="00C8618D">
        <w:rPr>
          <w:rFonts w:ascii="Century Gothic" w:hAnsi="Century Gothic"/>
        </w:rPr>
        <w:t xml:space="preserve">Posner, </w:t>
      </w:r>
      <w:r w:rsidR="008F1BC6">
        <w:rPr>
          <w:rFonts w:ascii="Century Gothic" w:hAnsi="Century Gothic"/>
        </w:rPr>
        <w:t xml:space="preserve">Strike, Hewson y </w:t>
      </w:r>
      <w:proofErr w:type="spellStart"/>
      <w:r w:rsidR="008F1BC6">
        <w:rPr>
          <w:rFonts w:ascii="Century Gothic" w:hAnsi="Century Gothic"/>
        </w:rPr>
        <w:t>Gertzog</w:t>
      </w:r>
      <w:proofErr w:type="spellEnd"/>
      <w:r w:rsidR="008F1BC6">
        <w:rPr>
          <w:rFonts w:ascii="Century Gothic" w:hAnsi="Century Gothic"/>
        </w:rPr>
        <w:t xml:space="preserve"> (1982) </w:t>
      </w:r>
      <w:r>
        <w:rPr>
          <w:rFonts w:ascii="Century Gothic" w:hAnsi="Century Gothic"/>
        </w:rPr>
        <w:t>sobre el modelo de cambio conceptual (MCC</w:t>
      </w:r>
      <w:r w:rsidR="002C15FA">
        <w:rPr>
          <w:rFonts w:ascii="Century Gothic" w:hAnsi="Century Gothic"/>
        </w:rPr>
        <w:t xml:space="preserve"> en adelante</w:t>
      </w:r>
      <w:r w:rsidR="00444F65">
        <w:rPr>
          <w:rFonts w:ascii="Century Gothic" w:hAnsi="Century Gothic"/>
        </w:rPr>
        <w:t>), los autores</w:t>
      </w:r>
      <w:r w:rsidR="001C2DE8">
        <w:rPr>
          <w:rFonts w:ascii="Century Gothic" w:hAnsi="Century Gothic"/>
        </w:rPr>
        <w:t xml:space="preserve"> evidencia</w:t>
      </w:r>
      <w:r w:rsidR="00444F65">
        <w:rPr>
          <w:rFonts w:ascii="Century Gothic" w:hAnsi="Century Gothic"/>
        </w:rPr>
        <w:t>n</w:t>
      </w:r>
      <w:r w:rsidRPr="00C8618D">
        <w:rPr>
          <w:rFonts w:ascii="Century Gothic" w:hAnsi="Century Gothic"/>
        </w:rPr>
        <w:t xml:space="preserve"> que los estud</w:t>
      </w:r>
      <w:r w:rsidR="00DD699E">
        <w:rPr>
          <w:rFonts w:ascii="Century Gothic" w:hAnsi="Century Gothic"/>
        </w:rPr>
        <w:t xml:space="preserve">iantes tienen ideas y concepciones </w:t>
      </w:r>
      <w:r w:rsidRPr="00C8618D">
        <w:rPr>
          <w:rFonts w:ascii="Century Gothic" w:hAnsi="Century Gothic"/>
        </w:rPr>
        <w:t>relacionadas con los</w:t>
      </w:r>
      <w:r w:rsidR="00DD699E">
        <w:rPr>
          <w:rFonts w:ascii="Century Gothic" w:hAnsi="Century Gothic"/>
        </w:rPr>
        <w:t xml:space="preserve"> conceptos </w:t>
      </w:r>
      <w:r w:rsidR="008F1BC6">
        <w:rPr>
          <w:rFonts w:ascii="Century Gothic" w:hAnsi="Century Gothic"/>
        </w:rPr>
        <w:t>científicos</w:t>
      </w:r>
      <w:r w:rsidR="00D31A2B">
        <w:rPr>
          <w:rFonts w:ascii="Century Gothic" w:hAnsi="Century Gothic"/>
        </w:rPr>
        <w:t>,</w:t>
      </w:r>
      <w:r w:rsidR="001C2DE8">
        <w:rPr>
          <w:rFonts w:ascii="Century Gothic" w:hAnsi="Century Gothic"/>
        </w:rPr>
        <w:t xml:space="preserve"> que posteriormente serán denominadas como ideas o concepciones alternati</w:t>
      </w:r>
      <w:r w:rsidR="006D396D">
        <w:rPr>
          <w:rFonts w:ascii="Century Gothic" w:hAnsi="Century Gothic"/>
        </w:rPr>
        <w:t>vas. En ese contexto,</w:t>
      </w:r>
      <w:r w:rsidR="008F1BC6">
        <w:rPr>
          <w:rFonts w:ascii="Century Gothic" w:hAnsi="Century Gothic"/>
        </w:rPr>
        <w:t xml:space="preserve"> se ha </w:t>
      </w:r>
      <w:r w:rsidR="00B73AF1">
        <w:rPr>
          <w:rFonts w:ascii="Century Gothic" w:hAnsi="Century Gothic"/>
        </w:rPr>
        <w:t>desarrollado</w:t>
      </w:r>
      <w:r w:rsidR="008F1BC6">
        <w:rPr>
          <w:rFonts w:ascii="Century Gothic" w:hAnsi="Century Gothic"/>
        </w:rPr>
        <w:t xml:space="preserve"> un gran </w:t>
      </w:r>
      <w:r w:rsidR="00B73AF1">
        <w:rPr>
          <w:rFonts w:ascii="Century Gothic" w:hAnsi="Century Gothic"/>
        </w:rPr>
        <w:t>interés</w:t>
      </w:r>
      <w:r w:rsidR="008F1BC6">
        <w:rPr>
          <w:rFonts w:ascii="Century Gothic" w:hAnsi="Century Gothic"/>
        </w:rPr>
        <w:t xml:space="preserve"> en la </w:t>
      </w:r>
      <w:r w:rsidR="00B73AF1">
        <w:rPr>
          <w:rFonts w:ascii="Century Gothic" w:hAnsi="Century Gothic"/>
        </w:rPr>
        <w:t>D</w:t>
      </w:r>
      <w:r w:rsidR="008F1BC6">
        <w:rPr>
          <w:rFonts w:ascii="Century Gothic" w:hAnsi="Century Gothic"/>
        </w:rPr>
        <w:t xml:space="preserve">idáctica </w:t>
      </w:r>
      <w:r w:rsidR="00B73AF1">
        <w:rPr>
          <w:rFonts w:ascii="Century Gothic" w:hAnsi="Century Gothic"/>
        </w:rPr>
        <w:t>de las C</w:t>
      </w:r>
      <w:r w:rsidR="008F1BC6">
        <w:rPr>
          <w:rFonts w:ascii="Century Gothic" w:hAnsi="Century Gothic"/>
        </w:rPr>
        <w:t>iencias</w:t>
      </w:r>
      <w:r w:rsidR="006D396D">
        <w:rPr>
          <w:rFonts w:ascii="Century Gothic" w:hAnsi="Century Gothic"/>
        </w:rPr>
        <w:t xml:space="preserve"> por comprender</w:t>
      </w:r>
      <w:r w:rsidR="008F1BC6">
        <w:rPr>
          <w:rFonts w:ascii="Century Gothic" w:hAnsi="Century Gothic"/>
        </w:rPr>
        <w:t xml:space="preserve"> los </w:t>
      </w:r>
      <w:r w:rsidR="00DD6852">
        <w:rPr>
          <w:rFonts w:ascii="Century Gothic" w:hAnsi="Century Gothic"/>
        </w:rPr>
        <w:t>procesos de trasformación</w:t>
      </w:r>
      <w:r w:rsidR="006D396D">
        <w:rPr>
          <w:rFonts w:ascii="Century Gothic" w:hAnsi="Century Gothic"/>
        </w:rPr>
        <w:t xml:space="preserve"> en la escuela</w:t>
      </w:r>
      <w:r w:rsidR="00DD6852">
        <w:rPr>
          <w:rFonts w:ascii="Century Gothic" w:hAnsi="Century Gothic"/>
        </w:rPr>
        <w:t xml:space="preserve"> de e</w:t>
      </w:r>
      <w:r w:rsidR="00D31A2B">
        <w:rPr>
          <w:rFonts w:ascii="Century Gothic" w:hAnsi="Century Gothic"/>
        </w:rPr>
        <w:t>stas ideas</w:t>
      </w:r>
      <w:r w:rsidR="00B73AF1">
        <w:rPr>
          <w:rFonts w:ascii="Century Gothic" w:hAnsi="Century Gothic"/>
        </w:rPr>
        <w:t xml:space="preserve"> a concepciones más cercanas al conocimiento científico.</w:t>
      </w:r>
      <w:r w:rsidR="00B97EDA">
        <w:rPr>
          <w:rFonts w:ascii="Century Gothic" w:hAnsi="Century Gothic"/>
        </w:rPr>
        <w:t xml:space="preserve"> </w:t>
      </w:r>
    </w:p>
    <w:p w14:paraId="71F85063" w14:textId="77777777" w:rsidR="009802E1" w:rsidRDefault="004557DB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Desde</w:t>
      </w:r>
      <w:r w:rsidR="009802E1">
        <w:rPr>
          <w:rFonts w:ascii="Century Gothic" w:hAnsi="Century Gothic"/>
        </w:rPr>
        <w:t xml:space="preserve"> los presupuestos teóricos</w:t>
      </w:r>
      <w:r>
        <w:rPr>
          <w:rFonts w:ascii="Century Gothic" w:hAnsi="Century Gothic"/>
        </w:rPr>
        <w:t xml:space="preserve"> </w:t>
      </w:r>
      <w:r w:rsidR="009802E1">
        <w:rPr>
          <w:rFonts w:ascii="Century Gothic" w:hAnsi="Century Gothic"/>
        </w:rPr>
        <w:t>d</w:t>
      </w:r>
      <w:r>
        <w:rPr>
          <w:rFonts w:ascii="Century Gothic" w:hAnsi="Century Gothic"/>
        </w:rPr>
        <w:t>el MCC</w:t>
      </w:r>
      <w:r w:rsidR="009802E1">
        <w:rPr>
          <w:rFonts w:ascii="Century Gothic" w:hAnsi="Century Gothic"/>
        </w:rPr>
        <w:t xml:space="preserve"> se considera que</w:t>
      </w:r>
      <w:r>
        <w:rPr>
          <w:rFonts w:ascii="Century Gothic" w:hAnsi="Century Gothic"/>
        </w:rPr>
        <w:t xml:space="preserve"> </w:t>
      </w:r>
      <w:r w:rsidR="009802E1">
        <w:rPr>
          <w:rFonts w:ascii="Century Gothic" w:hAnsi="Century Gothic"/>
        </w:rPr>
        <w:t>los estudiantes llegan a la escuela con</w:t>
      </w:r>
      <w:r w:rsidR="00B97EDA">
        <w:rPr>
          <w:rFonts w:ascii="Century Gothic" w:hAnsi="Century Gothic"/>
        </w:rPr>
        <w:t xml:space="preserve"> ideas y concepciones</w:t>
      </w:r>
      <w:r w:rsidR="009802E1">
        <w:rPr>
          <w:rFonts w:ascii="Century Gothic" w:hAnsi="Century Gothic"/>
        </w:rPr>
        <w:t xml:space="preserve"> sobre el mundo natural que los rodea y que les permiten dar sentido a ese mundo. Estas ideas son </w:t>
      </w:r>
      <w:r>
        <w:rPr>
          <w:rFonts w:ascii="Century Gothic" w:hAnsi="Century Gothic"/>
        </w:rPr>
        <w:t>consideradas como</w:t>
      </w:r>
      <w:r w:rsidR="00B97EDA">
        <w:rPr>
          <w:rFonts w:ascii="Century Gothic" w:hAnsi="Century Gothic"/>
        </w:rPr>
        <w:t xml:space="preserve"> cotidianas, </w:t>
      </w:r>
      <w:r w:rsidR="009802E1">
        <w:rPr>
          <w:rFonts w:ascii="Century Gothic" w:hAnsi="Century Gothic"/>
        </w:rPr>
        <w:t xml:space="preserve">de </w:t>
      </w:r>
      <w:r w:rsidR="00AE1973">
        <w:rPr>
          <w:rFonts w:ascii="Century Gothic" w:hAnsi="Century Gothic"/>
        </w:rPr>
        <w:t>sentido común, intuitivo o implícito</w:t>
      </w:r>
      <w:r w:rsidR="009802E1">
        <w:rPr>
          <w:rFonts w:ascii="Century Gothic" w:hAnsi="Century Gothic"/>
        </w:rPr>
        <w:t xml:space="preserve"> y</w:t>
      </w:r>
      <w:r w:rsidR="00DD6852">
        <w:rPr>
          <w:rFonts w:ascii="Century Gothic" w:hAnsi="Century Gothic"/>
        </w:rPr>
        <w:t xml:space="preserve"> </w:t>
      </w:r>
      <w:r w:rsidR="00D31A2B">
        <w:rPr>
          <w:rFonts w:ascii="Century Gothic" w:hAnsi="Century Gothic"/>
        </w:rPr>
        <w:t>se han agrupado</w:t>
      </w:r>
      <w:r w:rsidR="002616F4">
        <w:rPr>
          <w:rFonts w:ascii="Century Gothic" w:hAnsi="Century Gothic"/>
        </w:rPr>
        <w:t xml:space="preserve"> bajo</w:t>
      </w:r>
      <w:r w:rsidR="00DD6852">
        <w:rPr>
          <w:rFonts w:ascii="Century Gothic" w:hAnsi="Century Gothic"/>
        </w:rPr>
        <w:t xml:space="preserve"> la denominación </w:t>
      </w:r>
      <w:r w:rsidR="002616F4">
        <w:rPr>
          <w:rFonts w:ascii="Century Gothic" w:hAnsi="Century Gothic"/>
        </w:rPr>
        <w:t xml:space="preserve">de </w:t>
      </w:r>
      <w:r w:rsidR="00DD6852">
        <w:rPr>
          <w:rFonts w:ascii="Century Gothic" w:hAnsi="Century Gothic"/>
        </w:rPr>
        <w:t>“ideas</w:t>
      </w:r>
      <w:r w:rsidR="009802E1">
        <w:rPr>
          <w:rFonts w:ascii="Century Gothic" w:hAnsi="Century Gothic"/>
        </w:rPr>
        <w:t xml:space="preserve"> o concepciones</w:t>
      </w:r>
      <w:r w:rsidR="00DD6852">
        <w:rPr>
          <w:rFonts w:ascii="Century Gothic" w:hAnsi="Century Gothic"/>
        </w:rPr>
        <w:t xml:space="preserve"> alternativas”. Desde los presupuestos de MCC estas ideas</w:t>
      </w:r>
      <w:r w:rsidR="00B97EDA">
        <w:rPr>
          <w:rFonts w:ascii="Century Gothic" w:hAnsi="Century Gothic"/>
        </w:rPr>
        <w:t xml:space="preserve"> pueden</w:t>
      </w:r>
      <w:r w:rsidR="00444F65">
        <w:rPr>
          <w:rFonts w:ascii="Century Gothic" w:hAnsi="Century Gothic"/>
        </w:rPr>
        <w:t xml:space="preserve"> y deben</w:t>
      </w:r>
      <w:r w:rsidR="00B97EDA">
        <w:rPr>
          <w:rFonts w:ascii="Century Gothic" w:hAnsi="Century Gothic"/>
        </w:rPr>
        <w:t xml:space="preserve"> cambiar hacia conceptos científicamente aceptados</w:t>
      </w:r>
      <w:r w:rsidR="00DD6852">
        <w:rPr>
          <w:rFonts w:ascii="Century Gothic" w:hAnsi="Century Gothic"/>
        </w:rPr>
        <w:t xml:space="preserve">. </w:t>
      </w:r>
    </w:p>
    <w:p w14:paraId="5E30CABE" w14:textId="77777777" w:rsidR="00B97EDA" w:rsidRDefault="00C95B60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444F65">
        <w:rPr>
          <w:rFonts w:ascii="Century Gothic" w:hAnsi="Century Gothic"/>
        </w:rPr>
        <w:t>l MCC propone que los</w:t>
      </w:r>
      <w:r w:rsidR="00931181">
        <w:rPr>
          <w:rFonts w:ascii="Century Gothic" w:hAnsi="Century Gothic"/>
        </w:rPr>
        <w:t xml:space="preserve"> docente</w:t>
      </w:r>
      <w:r w:rsidR="00444F65">
        <w:rPr>
          <w:rFonts w:ascii="Century Gothic" w:hAnsi="Century Gothic"/>
        </w:rPr>
        <w:t>s</w:t>
      </w:r>
      <w:r w:rsidR="00931181">
        <w:rPr>
          <w:rFonts w:ascii="Century Gothic" w:hAnsi="Century Gothic"/>
        </w:rPr>
        <w:t xml:space="preserve"> pueden evidenciar a los estudiantes las </w:t>
      </w:r>
      <w:r>
        <w:rPr>
          <w:rFonts w:ascii="Century Gothic" w:hAnsi="Century Gothic"/>
        </w:rPr>
        <w:t xml:space="preserve"> limitaciones o inexactitudes de las concepciones alternativas sobre un concepto científico para explicar un fenómeno</w:t>
      </w:r>
      <w:r w:rsidR="00444F65">
        <w:rPr>
          <w:rFonts w:ascii="Century Gothic" w:hAnsi="Century Gothic"/>
        </w:rPr>
        <w:t>, propiciando un conflicto cognitivo</w:t>
      </w:r>
      <w:r w:rsidR="00931181">
        <w:rPr>
          <w:rFonts w:ascii="Century Gothic" w:hAnsi="Century Gothic"/>
        </w:rPr>
        <w:t xml:space="preserve"> con el objeto de erradicar dichas concepciones para ser</w:t>
      </w:r>
      <w:r w:rsidR="0055332E">
        <w:rPr>
          <w:rFonts w:ascii="Century Gothic" w:hAnsi="Century Gothic"/>
        </w:rPr>
        <w:t xml:space="preserve"> </w:t>
      </w:r>
      <w:r w:rsidR="00535CD5">
        <w:rPr>
          <w:rFonts w:ascii="Century Gothic" w:hAnsi="Century Gothic"/>
        </w:rPr>
        <w:t>sustituidas</w:t>
      </w:r>
      <w:r>
        <w:rPr>
          <w:rFonts w:ascii="Century Gothic" w:hAnsi="Century Gothic"/>
        </w:rPr>
        <w:t xml:space="preserve"> por </w:t>
      </w:r>
      <w:r w:rsidR="00B97EDA" w:rsidRPr="00B97EDA">
        <w:rPr>
          <w:rFonts w:ascii="Century Gothic" w:hAnsi="Century Gothic"/>
        </w:rPr>
        <w:t xml:space="preserve"> </w:t>
      </w:r>
      <w:r w:rsidRPr="00B97EDA">
        <w:rPr>
          <w:rFonts w:ascii="Century Gothic" w:hAnsi="Century Gothic"/>
        </w:rPr>
        <w:t>concepcion</w:t>
      </w:r>
      <w:r>
        <w:rPr>
          <w:rFonts w:ascii="Century Gothic" w:hAnsi="Century Gothic"/>
        </w:rPr>
        <w:t>es</w:t>
      </w:r>
      <w:r w:rsidR="00B73AF1">
        <w:rPr>
          <w:rFonts w:ascii="Century Gothic" w:hAnsi="Century Gothic"/>
        </w:rPr>
        <w:t xml:space="preserve"> </w:t>
      </w:r>
      <w:r w:rsidR="002616F4">
        <w:rPr>
          <w:rFonts w:ascii="Century Gothic" w:hAnsi="Century Gothic"/>
        </w:rPr>
        <w:t>formulada</w:t>
      </w:r>
      <w:r>
        <w:rPr>
          <w:rFonts w:ascii="Century Gothic" w:hAnsi="Century Gothic"/>
        </w:rPr>
        <w:t>s</w:t>
      </w:r>
      <w:r w:rsidR="002616F4">
        <w:rPr>
          <w:rFonts w:ascii="Century Gothic" w:hAnsi="Century Gothic"/>
        </w:rPr>
        <w:t xml:space="preserve"> de</w:t>
      </w:r>
      <w:r w:rsidR="0055332E">
        <w:rPr>
          <w:rFonts w:ascii="Century Gothic" w:hAnsi="Century Gothic"/>
        </w:rPr>
        <w:t xml:space="preserve"> una</w:t>
      </w:r>
      <w:r w:rsidR="002616F4">
        <w:rPr>
          <w:rFonts w:ascii="Century Gothic" w:hAnsi="Century Gothic"/>
        </w:rPr>
        <w:t xml:space="preserve"> manera </w:t>
      </w:r>
      <w:r w:rsidR="00DD6852">
        <w:rPr>
          <w:rFonts w:ascii="Century Gothic" w:hAnsi="Century Gothic"/>
        </w:rPr>
        <w:t>más</w:t>
      </w:r>
      <w:r w:rsidR="00444F65">
        <w:rPr>
          <w:rFonts w:ascii="Century Gothic" w:hAnsi="Century Gothic"/>
        </w:rPr>
        <w:t xml:space="preserve"> inteligible y</w:t>
      </w:r>
      <w:r w:rsidR="00B73AF1">
        <w:rPr>
          <w:rFonts w:ascii="Century Gothic" w:hAnsi="Century Gothic"/>
        </w:rPr>
        <w:t xml:space="preserve"> satisfactoria</w:t>
      </w:r>
      <w:r w:rsidR="00444F65">
        <w:rPr>
          <w:rFonts w:ascii="Century Gothic" w:hAnsi="Century Gothic"/>
        </w:rPr>
        <w:t>,</w:t>
      </w:r>
      <w:r w:rsidR="00B73AF1">
        <w:rPr>
          <w:rFonts w:ascii="Century Gothic" w:hAnsi="Century Gothic"/>
        </w:rPr>
        <w:t xml:space="preserve"> </w:t>
      </w:r>
      <w:r w:rsidR="00444F65">
        <w:rPr>
          <w:rFonts w:ascii="Century Gothic" w:hAnsi="Century Gothic"/>
        </w:rPr>
        <w:t>acercándose</w:t>
      </w:r>
      <w:r w:rsidR="0054692B">
        <w:rPr>
          <w:rFonts w:ascii="Century Gothic" w:hAnsi="Century Gothic"/>
        </w:rPr>
        <w:t xml:space="preserve"> </w:t>
      </w:r>
      <w:r w:rsidR="00F32D19">
        <w:rPr>
          <w:rFonts w:ascii="Century Gothic" w:hAnsi="Century Gothic"/>
        </w:rPr>
        <w:t>teórica</w:t>
      </w:r>
      <w:r w:rsidR="0054692B">
        <w:rPr>
          <w:rFonts w:ascii="Century Gothic" w:hAnsi="Century Gothic"/>
        </w:rPr>
        <w:t xml:space="preserve"> y epistemológicamente a lo que se ha consensuado por la comunidad </w:t>
      </w:r>
      <w:r w:rsidR="00F32D19">
        <w:rPr>
          <w:rFonts w:ascii="Century Gothic" w:hAnsi="Century Gothic"/>
        </w:rPr>
        <w:t>científica sobre</w:t>
      </w:r>
      <w:r w:rsidR="00444F65">
        <w:rPr>
          <w:rFonts w:ascii="Century Gothic" w:hAnsi="Century Gothic"/>
        </w:rPr>
        <w:t xml:space="preserve"> lo</w:t>
      </w:r>
      <w:r w:rsidR="00F32D19">
        <w:rPr>
          <w:rFonts w:ascii="Century Gothic" w:hAnsi="Century Gothic"/>
        </w:rPr>
        <w:t xml:space="preserve"> </w:t>
      </w:r>
      <w:r w:rsidR="00E6505C">
        <w:rPr>
          <w:rFonts w:ascii="Century Gothic" w:hAnsi="Century Gothic"/>
        </w:rPr>
        <w:t>que</w:t>
      </w:r>
      <w:r w:rsidR="00931181">
        <w:rPr>
          <w:rFonts w:ascii="Century Gothic" w:hAnsi="Century Gothic"/>
        </w:rPr>
        <w:t xml:space="preserve"> es un</w:t>
      </w:r>
      <w:r w:rsidR="00F32D19">
        <w:rPr>
          <w:rFonts w:ascii="Century Gothic" w:hAnsi="Century Gothic"/>
        </w:rPr>
        <w:t xml:space="preserve"> concepto científico.</w:t>
      </w:r>
      <w:r w:rsidR="00535CD5">
        <w:rPr>
          <w:rFonts w:ascii="Century Gothic" w:hAnsi="Century Gothic"/>
        </w:rPr>
        <w:t xml:space="preserve"> </w:t>
      </w:r>
    </w:p>
    <w:p w14:paraId="10DEC0B4" w14:textId="77777777" w:rsidR="00DD6852" w:rsidRDefault="0055332E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 otra </w:t>
      </w:r>
      <w:r w:rsidR="00535CD5">
        <w:rPr>
          <w:rFonts w:ascii="Century Gothic" w:hAnsi="Century Gothic"/>
        </w:rPr>
        <w:t>parte, d</w:t>
      </w:r>
      <w:r w:rsidR="00DD6852">
        <w:rPr>
          <w:rFonts w:ascii="Century Gothic" w:hAnsi="Century Gothic"/>
        </w:rPr>
        <w:t xml:space="preserve">esde los trabajos </w:t>
      </w:r>
      <w:r w:rsidR="00DD6852" w:rsidRPr="00DD6852">
        <w:rPr>
          <w:rFonts w:ascii="Century Gothic" w:hAnsi="Century Gothic"/>
        </w:rPr>
        <w:t>de</w:t>
      </w:r>
      <w:r w:rsidR="00DD6852">
        <w:rPr>
          <w:rFonts w:ascii="Century Gothic" w:hAnsi="Century Gothic"/>
        </w:rPr>
        <w:t>sarrollados por Mortimer (1995) y otros investigadores se ha propue</w:t>
      </w:r>
      <w:r w:rsidR="00BC3A14">
        <w:rPr>
          <w:rFonts w:ascii="Century Gothic" w:hAnsi="Century Gothic"/>
        </w:rPr>
        <w:t>sto la perspectiva de no proponer un</w:t>
      </w:r>
      <w:r w:rsidR="00AE1973">
        <w:rPr>
          <w:rFonts w:ascii="Century Gothic" w:hAnsi="Century Gothic"/>
        </w:rPr>
        <w:t xml:space="preserve"> Cambio C</w:t>
      </w:r>
      <w:r w:rsidR="00DD6852">
        <w:rPr>
          <w:rFonts w:ascii="Century Gothic" w:hAnsi="Century Gothic"/>
        </w:rPr>
        <w:t>onceptual, sino</w:t>
      </w:r>
      <w:r w:rsidR="00BC3A14">
        <w:rPr>
          <w:rFonts w:ascii="Century Gothic" w:hAnsi="Century Gothic"/>
        </w:rPr>
        <w:t xml:space="preserve"> un</w:t>
      </w:r>
      <w:r w:rsidR="00DD6852">
        <w:rPr>
          <w:rFonts w:ascii="Century Gothic" w:hAnsi="Century Gothic"/>
        </w:rPr>
        <w:t xml:space="preserve"> </w:t>
      </w:r>
      <w:r w:rsidR="00DD6852" w:rsidRPr="00DD6852">
        <w:rPr>
          <w:rFonts w:ascii="Century Gothic" w:hAnsi="Century Gothic"/>
        </w:rPr>
        <w:t>cambio de perf</w:t>
      </w:r>
      <w:r w:rsidR="00DD6852">
        <w:rPr>
          <w:rFonts w:ascii="Century Gothic" w:hAnsi="Century Gothic"/>
        </w:rPr>
        <w:t>il conceptual</w:t>
      </w:r>
      <w:r w:rsidR="00945C5F">
        <w:rPr>
          <w:rFonts w:ascii="Century Gothic" w:hAnsi="Century Gothic"/>
        </w:rPr>
        <w:t>,</w:t>
      </w:r>
      <w:r w:rsidR="00DD6852">
        <w:rPr>
          <w:rFonts w:ascii="Century Gothic" w:hAnsi="Century Gothic"/>
        </w:rPr>
        <w:t xml:space="preserve"> planteando una diferenciación contextual entre </w:t>
      </w:r>
      <w:r w:rsidR="00DD6852" w:rsidRPr="00DD6852">
        <w:rPr>
          <w:rFonts w:ascii="Century Gothic" w:hAnsi="Century Gothic"/>
        </w:rPr>
        <w:t>los conocimientos de sentido común</w:t>
      </w:r>
      <w:r w:rsidR="00DD6852">
        <w:rPr>
          <w:rFonts w:ascii="Century Gothic" w:hAnsi="Century Gothic"/>
        </w:rPr>
        <w:t xml:space="preserve"> o cotidiano y los conocimientos científicos</w:t>
      </w:r>
      <w:r w:rsidR="00DD6852" w:rsidRPr="00DD6852">
        <w:rPr>
          <w:rFonts w:ascii="Century Gothic" w:hAnsi="Century Gothic"/>
        </w:rPr>
        <w:t>.</w:t>
      </w:r>
      <w:r w:rsidR="00BC3A14">
        <w:rPr>
          <w:rFonts w:ascii="Century Gothic" w:hAnsi="Century Gothic"/>
        </w:rPr>
        <w:t xml:space="preserve"> Esta propuesta</w:t>
      </w:r>
      <w:r w:rsidR="00DD6852">
        <w:rPr>
          <w:rFonts w:ascii="Century Gothic" w:hAnsi="Century Gothic"/>
        </w:rPr>
        <w:t xml:space="preserve"> ha madurado en lo que se conoce como </w:t>
      </w:r>
      <w:r w:rsidR="00BB42B1">
        <w:rPr>
          <w:rFonts w:ascii="Century Gothic" w:hAnsi="Century Gothic"/>
        </w:rPr>
        <w:t>Modelo de Cambio de Perfil Concept</w:t>
      </w:r>
      <w:r w:rsidR="002616F4">
        <w:rPr>
          <w:rFonts w:ascii="Century Gothic" w:hAnsi="Century Gothic"/>
        </w:rPr>
        <w:t xml:space="preserve">ual (MCPC en adelante), </w:t>
      </w:r>
      <w:r w:rsidR="00931181">
        <w:rPr>
          <w:rFonts w:ascii="Century Gothic" w:hAnsi="Century Gothic"/>
        </w:rPr>
        <w:t>en la que se plantea que no necesariamente las concepciones alternativas que sobre un concepto tienen los estudiantes se</w:t>
      </w:r>
      <w:r w:rsidR="00945C5F">
        <w:rPr>
          <w:rFonts w:ascii="Century Gothic" w:hAnsi="Century Gothic"/>
        </w:rPr>
        <w:t xml:space="preserve"> deban considerar como obstáculos a </w:t>
      </w:r>
      <w:r w:rsidR="00931181">
        <w:rPr>
          <w:rFonts w:ascii="Century Gothic" w:hAnsi="Century Gothic"/>
        </w:rPr>
        <w:t xml:space="preserve"> erradicar para construir conocimiento escolar científico deseable en los estudiantes</w:t>
      </w:r>
      <w:r w:rsidR="00945C5F">
        <w:rPr>
          <w:rFonts w:ascii="Century Gothic" w:hAnsi="Century Gothic"/>
        </w:rPr>
        <w:t>,</w:t>
      </w:r>
      <w:r w:rsidR="00931181">
        <w:rPr>
          <w:rFonts w:ascii="Century Gothic" w:hAnsi="Century Gothic"/>
        </w:rPr>
        <w:t xml:space="preserve"> sino que más bien estas se deben aprovechar </w:t>
      </w:r>
      <w:r w:rsidR="00945C5F">
        <w:rPr>
          <w:rFonts w:ascii="Century Gothic" w:hAnsi="Century Gothic"/>
        </w:rPr>
        <w:t>comprendiéndolas en su contexto de uso como también desde sus bases históricas y culturales para poder construir conocimiento científico escolar en los estudiantes.</w:t>
      </w:r>
      <w:r w:rsidR="00931181">
        <w:rPr>
          <w:rFonts w:ascii="Century Gothic" w:hAnsi="Century Gothic"/>
        </w:rPr>
        <w:t xml:space="preserve"> </w:t>
      </w:r>
    </w:p>
    <w:p w14:paraId="4C937F86" w14:textId="77777777" w:rsidR="00BB42B1" w:rsidRDefault="00BB42B1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este orden de ideas se presentan</w:t>
      </w:r>
      <w:r w:rsidR="001B09CE">
        <w:rPr>
          <w:rFonts w:ascii="Century Gothic" w:hAnsi="Century Gothic"/>
        </w:rPr>
        <w:t xml:space="preserve"> </w:t>
      </w:r>
      <w:r w:rsidR="002616F4">
        <w:rPr>
          <w:rFonts w:ascii="Century Gothic" w:hAnsi="Century Gothic"/>
        </w:rPr>
        <w:t>a continuación</w:t>
      </w:r>
      <w:r w:rsidR="00A90BE0">
        <w:rPr>
          <w:rFonts w:ascii="Century Gothic" w:hAnsi="Century Gothic"/>
        </w:rPr>
        <w:t xml:space="preserve"> las</w:t>
      </w:r>
      <w:r w:rsidR="002616F4">
        <w:rPr>
          <w:rFonts w:ascii="Century Gothic" w:hAnsi="Century Gothic"/>
        </w:rPr>
        <w:t xml:space="preserve"> </w:t>
      </w:r>
      <w:r w:rsidR="00186209">
        <w:rPr>
          <w:rFonts w:ascii="Century Gothic" w:hAnsi="Century Gothic"/>
        </w:rPr>
        <w:t>diferencias epistemológicas</w:t>
      </w:r>
      <w:r w:rsidR="00D31A2B">
        <w:rPr>
          <w:rFonts w:ascii="Century Gothic" w:hAnsi="Century Gothic"/>
        </w:rPr>
        <w:t xml:space="preserve"> entre las dos </w:t>
      </w:r>
      <w:r w:rsidR="00186209">
        <w:rPr>
          <w:rFonts w:ascii="Century Gothic" w:hAnsi="Century Gothic"/>
        </w:rPr>
        <w:t>teorías (MCC y MCPC)</w:t>
      </w:r>
      <w:r w:rsidR="00444F65">
        <w:rPr>
          <w:rFonts w:ascii="Century Gothic" w:hAnsi="Century Gothic"/>
        </w:rPr>
        <w:t xml:space="preserve"> y sus implicancias didácticas</w:t>
      </w:r>
      <w:r w:rsidR="00186209">
        <w:rPr>
          <w:rFonts w:ascii="Century Gothic" w:hAnsi="Century Gothic"/>
        </w:rPr>
        <w:t>, para luego argumentar</w:t>
      </w:r>
      <w:r w:rsidR="00375BBD">
        <w:rPr>
          <w:rFonts w:ascii="Century Gothic" w:hAnsi="Century Gothic"/>
        </w:rPr>
        <w:t xml:space="preserve"> por qué el </w:t>
      </w:r>
      <w:r w:rsidR="002616F4">
        <w:rPr>
          <w:rFonts w:ascii="Century Gothic" w:hAnsi="Century Gothic"/>
        </w:rPr>
        <w:t xml:space="preserve">MCPC, constituye una </w:t>
      </w:r>
      <w:r w:rsidR="00186209">
        <w:rPr>
          <w:rFonts w:ascii="Century Gothic" w:hAnsi="Century Gothic"/>
        </w:rPr>
        <w:t>alternativa</w:t>
      </w:r>
      <w:r w:rsidR="00375BBD">
        <w:rPr>
          <w:rFonts w:ascii="Century Gothic" w:hAnsi="Century Gothic"/>
        </w:rPr>
        <w:t xml:space="preserve"> </w:t>
      </w:r>
      <w:r w:rsidR="002616F4">
        <w:rPr>
          <w:rFonts w:ascii="Century Gothic" w:hAnsi="Century Gothic"/>
        </w:rPr>
        <w:t xml:space="preserve">que </w:t>
      </w:r>
      <w:r w:rsidR="00375BBD">
        <w:rPr>
          <w:rFonts w:ascii="Century Gothic" w:hAnsi="Century Gothic"/>
        </w:rPr>
        <w:t xml:space="preserve">puede </w:t>
      </w:r>
      <w:r w:rsidR="002616F4">
        <w:rPr>
          <w:rFonts w:ascii="Century Gothic" w:hAnsi="Century Gothic"/>
        </w:rPr>
        <w:t>superar algunas falencias encontradas en</w:t>
      </w:r>
      <w:r w:rsidR="00945C5F">
        <w:rPr>
          <w:rFonts w:ascii="Century Gothic" w:hAnsi="Century Gothic"/>
        </w:rPr>
        <w:t xml:space="preserve"> el</w:t>
      </w:r>
      <w:r w:rsidR="002616F4">
        <w:rPr>
          <w:rFonts w:ascii="Century Gothic" w:hAnsi="Century Gothic"/>
        </w:rPr>
        <w:t xml:space="preserve"> </w:t>
      </w:r>
      <w:r w:rsidR="00375BBD">
        <w:rPr>
          <w:rFonts w:ascii="Century Gothic" w:hAnsi="Century Gothic"/>
        </w:rPr>
        <w:t xml:space="preserve">  MCC.</w:t>
      </w:r>
    </w:p>
    <w:p w14:paraId="5190121E" w14:textId="77777777" w:rsidR="00B77C05" w:rsidRDefault="00186209" w:rsidP="00AE1973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DIFERENCIAS EPISTEMOLÓGICAS </w:t>
      </w:r>
      <w:r w:rsidRPr="00B77C05">
        <w:rPr>
          <w:rFonts w:ascii="Century Gothic" w:hAnsi="Century Gothic"/>
          <w:b/>
        </w:rPr>
        <w:t>ENTRE EL MCC Y EL MCPC</w:t>
      </w:r>
    </w:p>
    <w:p w14:paraId="1F13EBF5" w14:textId="77777777" w:rsidR="00A90BE0" w:rsidRDefault="00B77C05" w:rsidP="00AE1973">
      <w:pPr>
        <w:jc w:val="both"/>
        <w:rPr>
          <w:rFonts w:ascii="Century Gothic" w:hAnsi="Century Gothic"/>
        </w:rPr>
      </w:pPr>
      <w:r w:rsidRPr="00B77C05">
        <w:rPr>
          <w:rFonts w:ascii="Century Gothic" w:hAnsi="Century Gothic"/>
        </w:rPr>
        <w:t xml:space="preserve">El </w:t>
      </w:r>
      <w:r w:rsidRPr="00B03107">
        <w:rPr>
          <w:rFonts w:ascii="Century Gothic" w:hAnsi="Century Gothic"/>
          <w:b/>
        </w:rPr>
        <w:t>MCC</w:t>
      </w:r>
      <w:r w:rsidR="00824459">
        <w:rPr>
          <w:rFonts w:ascii="Century Gothic" w:hAnsi="Century Gothic"/>
        </w:rPr>
        <w:t xml:space="preserve"> </w:t>
      </w:r>
      <w:r w:rsidR="009812D8">
        <w:rPr>
          <w:rFonts w:ascii="Century Gothic" w:hAnsi="Century Gothic"/>
        </w:rPr>
        <w:t>se basa</w:t>
      </w:r>
      <w:r w:rsidR="00DF3C13">
        <w:rPr>
          <w:rFonts w:ascii="Century Gothic" w:hAnsi="Century Gothic"/>
        </w:rPr>
        <w:t xml:space="preserve"> en</w:t>
      </w:r>
      <w:r w:rsidR="00974878">
        <w:rPr>
          <w:rFonts w:ascii="Century Gothic" w:hAnsi="Century Gothic"/>
        </w:rPr>
        <w:t xml:space="preserve"> una adaptación a</w:t>
      </w:r>
      <w:r w:rsidR="00DF3C13">
        <w:rPr>
          <w:rFonts w:ascii="Century Gothic" w:hAnsi="Century Gothic"/>
        </w:rPr>
        <w:t xml:space="preserve"> los planteamientos</w:t>
      </w:r>
      <w:r w:rsidR="00824459">
        <w:rPr>
          <w:rFonts w:ascii="Century Gothic" w:hAnsi="Century Gothic"/>
        </w:rPr>
        <w:t xml:space="preserve"> de Kuhn (1962)</w:t>
      </w:r>
      <w:r w:rsidR="00FF4B52">
        <w:rPr>
          <w:rFonts w:ascii="Century Gothic" w:hAnsi="Century Gothic"/>
        </w:rPr>
        <w:t xml:space="preserve">, </w:t>
      </w:r>
      <w:r w:rsidR="00A90BE0">
        <w:rPr>
          <w:rFonts w:ascii="Century Gothic" w:hAnsi="Century Gothic"/>
        </w:rPr>
        <w:t xml:space="preserve">quién </w:t>
      </w:r>
      <w:r w:rsidR="00DF3C13">
        <w:rPr>
          <w:rFonts w:ascii="Century Gothic" w:hAnsi="Century Gothic"/>
          <w:i/>
        </w:rPr>
        <w:t>grosso modo,</w:t>
      </w:r>
      <w:r w:rsidR="00DF3C13">
        <w:rPr>
          <w:rFonts w:ascii="Century Gothic" w:hAnsi="Century Gothic"/>
        </w:rPr>
        <w:t xml:space="preserve"> propone que en el desarrollo histórico de la ciencia existen periodos en los que el trabajo científico </w:t>
      </w:r>
      <w:r w:rsidR="00DF3C13" w:rsidRPr="00DF3C13">
        <w:rPr>
          <w:rFonts w:ascii="Century Gothic" w:hAnsi="Century Gothic"/>
        </w:rPr>
        <w:t>se procura siguiendo una serie</w:t>
      </w:r>
      <w:r w:rsidR="00DF3C13">
        <w:rPr>
          <w:rFonts w:ascii="Century Gothic" w:hAnsi="Century Gothic"/>
        </w:rPr>
        <w:t xml:space="preserve"> de creencias y compromisos fundamentales que permiten organizar los modos de investigar</w:t>
      </w:r>
      <w:r w:rsidR="004C6729">
        <w:rPr>
          <w:rFonts w:ascii="Century Gothic" w:hAnsi="Century Gothic"/>
        </w:rPr>
        <w:t>, dichos compromisos son denominados</w:t>
      </w:r>
      <w:r w:rsidR="00824459" w:rsidRPr="00824459">
        <w:rPr>
          <w:rFonts w:ascii="Century Gothic" w:hAnsi="Century Gothic"/>
        </w:rPr>
        <w:t xml:space="preserve"> </w:t>
      </w:r>
      <w:r w:rsidR="004C6729">
        <w:rPr>
          <w:rFonts w:ascii="Century Gothic" w:hAnsi="Century Gothic"/>
        </w:rPr>
        <w:t>“</w:t>
      </w:r>
      <w:r w:rsidR="00824459" w:rsidRPr="00824459">
        <w:rPr>
          <w:rFonts w:ascii="Century Gothic" w:hAnsi="Century Gothic"/>
        </w:rPr>
        <w:t>paradigmas</w:t>
      </w:r>
      <w:r w:rsidR="004C6729">
        <w:rPr>
          <w:rFonts w:ascii="Century Gothic" w:hAnsi="Century Gothic"/>
        </w:rPr>
        <w:t>”</w:t>
      </w:r>
      <w:r w:rsidR="00C55042">
        <w:rPr>
          <w:rFonts w:ascii="Century Gothic" w:hAnsi="Century Gothic"/>
        </w:rPr>
        <w:t>.</w:t>
      </w:r>
      <w:r w:rsidR="00A90BE0">
        <w:rPr>
          <w:rFonts w:ascii="Century Gothic" w:hAnsi="Century Gothic"/>
        </w:rPr>
        <w:t xml:space="preserve"> </w:t>
      </w:r>
      <w:r w:rsidR="00C55042" w:rsidRPr="00824459">
        <w:rPr>
          <w:rFonts w:ascii="Century Gothic" w:hAnsi="Century Gothic"/>
        </w:rPr>
        <w:t>A</w:t>
      </w:r>
      <w:r w:rsidR="00824459" w:rsidRPr="00824459">
        <w:rPr>
          <w:rFonts w:ascii="Century Gothic" w:hAnsi="Century Gothic"/>
        </w:rPr>
        <w:t xml:space="preserve"> la cienci</w:t>
      </w:r>
      <w:r w:rsidR="004C6729">
        <w:rPr>
          <w:rFonts w:ascii="Century Gothic" w:hAnsi="Century Gothic"/>
        </w:rPr>
        <w:t>a desarrollada</w:t>
      </w:r>
      <w:r w:rsidR="00824459">
        <w:rPr>
          <w:rFonts w:ascii="Century Gothic" w:hAnsi="Century Gothic"/>
        </w:rPr>
        <w:t xml:space="preserve"> </w:t>
      </w:r>
      <w:r w:rsidR="00C55042">
        <w:rPr>
          <w:rFonts w:ascii="Century Gothic" w:hAnsi="Century Gothic"/>
        </w:rPr>
        <w:t>en estos periodos y bajo estos paradigmas se la conoce como</w:t>
      </w:r>
      <w:r w:rsidR="00824459">
        <w:rPr>
          <w:rFonts w:ascii="Century Gothic" w:hAnsi="Century Gothic"/>
        </w:rPr>
        <w:t xml:space="preserve"> “ciencia </w:t>
      </w:r>
      <w:r w:rsidR="00824459" w:rsidRPr="00824459">
        <w:rPr>
          <w:rFonts w:ascii="Century Gothic" w:hAnsi="Century Gothic"/>
        </w:rPr>
        <w:t>normal”.</w:t>
      </w:r>
    </w:p>
    <w:p w14:paraId="5A4FCE6C" w14:textId="77777777" w:rsidR="00750F21" w:rsidRDefault="00A90BE0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C</w:t>
      </w:r>
      <w:r w:rsidR="009812D8">
        <w:rPr>
          <w:rFonts w:ascii="Century Gothic" w:hAnsi="Century Gothic"/>
        </w:rPr>
        <w:t xml:space="preserve">uando los paradigmas son inadecuados o insuficientes para explicar un fenómeno, la ciencia normal entra en </w:t>
      </w:r>
      <w:r w:rsidR="00BC3A14">
        <w:rPr>
          <w:rFonts w:ascii="Century Gothic" w:hAnsi="Century Gothic"/>
        </w:rPr>
        <w:t>“</w:t>
      </w:r>
      <w:r w:rsidR="009812D8">
        <w:rPr>
          <w:rFonts w:ascii="Century Gothic" w:hAnsi="Century Gothic"/>
        </w:rPr>
        <w:t>crisis</w:t>
      </w:r>
      <w:r w:rsidR="00BC3A14">
        <w:rPr>
          <w:rFonts w:ascii="Century Gothic" w:hAnsi="Century Gothic"/>
        </w:rPr>
        <w:t>”</w:t>
      </w:r>
      <w:r w:rsidR="009812D8">
        <w:rPr>
          <w:rFonts w:ascii="Century Gothic" w:hAnsi="Century Gothic"/>
        </w:rPr>
        <w:t xml:space="preserve">, surgiendo “las </w:t>
      </w:r>
      <w:r w:rsidR="00824459">
        <w:rPr>
          <w:rFonts w:ascii="Century Gothic" w:hAnsi="Century Gothic"/>
        </w:rPr>
        <w:t>revoluciones científicas</w:t>
      </w:r>
      <w:r w:rsidR="009812D8">
        <w:rPr>
          <w:rFonts w:ascii="Century Gothic" w:hAnsi="Century Gothic"/>
        </w:rPr>
        <w:t>”</w:t>
      </w:r>
      <w:r w:rsidR="00FF4B52">
        <w:rPr>
          <w:rFonts w:ascii="Century Gothic" w:hAnsi="Century Gothic"/>
        </w:rPr>
        <w:t>,</w:t>
      </w:r>
      <w:r w:rsidR="009812D8">
        <w:rPr>
          <w:rFonts w:ascii="Century Gothic" w:hAnsi="Century Gothic"/>
        </w:rPr>
        <w:t xml:space="preserve"> que maduran hacia un nuevo periodo de ciencia normal</w:t>
      </w:r>
      <w:r w:rsidR="00C55042">
        <w:rPr>
          <w:rFonts w:ascii="Century Gothic" w:hAnsi="Century Gothic"/>
        </w:rPr>
        <w:t xml:space="preserve">. Es importante resaltar </w:t>
      </w:r>
      <w:r w:rsidR="00E6505C">
        <w:rPr>
          <w:rFonts w:ascii="Century Gothic" w:hAnsi="Century Gothic"/>
        </w:rPr>
        <w:t>que,</w:t>
      </w:r>
      <w:r w:rsidR="009812D8">
        <w:rPr>
          <w:rFonts w:ascii="Century Gothic" w:hAnsi="Century Gothic"/>
        </w:rPr>
        <w:t xml:space="preserve"> durante el periodo de crisis</w:t>
      </w:r>
      <w:r w:rsidR="00C55042">
        <w:rPr>
          <w:rFonts w:ascii="Century Gothic" w:hAnsi="Century Gothic"/>
        </w:rPr>
        <w:t>,</w:t>
      </w:r>
      <w:r w:rsidR="009812D8">
        <w:rPr>
          <w:rFonts w:ascii="Century Gothic" w:hAnsi="Century Gothic"/>
        </w:rPr>
        <w:t xml:space="preserve"> algunas comunidades de científicos adheridas al paradigma anterior pueden ver</w:t>
      </w:r>
      <w:r w:rsidR="00824459" w:rsidRPr="00824459">
        <w:rPr>
          <w:rFonts w:ascii="Century Gothic" w:hAnsi="Century Gothic"/>
        </w:rPr>
        <w:t xml:space="preserve"> </w:t>
      </w:r>
      <w:r w:rsidR="009812D8">
        <w:rPr>
          <w:rFonts w:ascii="Century Gothic" w:hAnsi="Century Gothic"/>
        </w:rPr>
        <w:t xml:space="preserve">amenazadas sus creencias básicas y resistir al cambio, no </w:t>
      </w:r>
      <w:r w:rsidR="00E6505C">
        <w:rPr>
          <w:rFonts w:ascii="Century Gothic" w:hAnsi="Century Gothic"/>
        </w:rPr>
        <w:t>obstante,</w:t>
      </w:r>
      <w:r w:rsidR="009812D8">
        <w:rPr>
          <w:rFonts w:ascii="Century Gothic" w:hAnsi="Century Gothic"/>
        </w:rPr>
        <w:t xml:space="preserve"> otros grupos de científicos trasegaran hacia el nuevo paradigma. </w:t>
      </w:r>
    </w:p>
    <w:p w14:paraId="42AEFCD2" w14:textId="77777777" w:rsidR="00B77C05" w:rsidRDefault="009812D8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Desde este fundamento </w:t>
      </w:r>
      <w:r w:rsidR="00E6505C">
        <w:rPr>
          <w:rFonts w:ascii="Century Gothic" w:hAnsi="Century Gothic"/>
        </w:rPr>
        <w:t xml:space="preserve">epistemológico, </w:t>
      </w:r>
      <w:r w:rsidR="00E6505C" w:rsidRPr="00824459">
        <w:rPr>
          <w:rFonts w:ascii="Century Gothic" w:hAnsi="Century Gothic"/>
        </w:rPr>
        <w:t>la</w:t>
      </w:r>
      <w:r w:rsidR="00824459" w:rsidRPr="00824459">
        <w:rPr>
          <w:rFonts w:ascii="Century Gothic" w:hAnsi="Century Gothic"/>
        </w:rPr>
        <w:t xml:space="preserve"> teor</w:t>
      </w:r>
      <w:r>
        <w:rPr>
          <w:rFonts w:ascii="Century Gothic" w:hAnsi="Century Gothic"/>
        </w:rPr>
        <w:t xml:space="preserve">ía clásica que soporta el </w:t>
      </w:r>
      <w:r w:rsidRPr="00974878">
        <w:rPr>
          <w:rFonts w:ascii="Century Gothic" w:hAnsi="Century Gothic"/>
          <w:b/>
        </w:rPr>
        <w:t>MCC</w:t>
      </w:r>
      <w:r w:rsidR="00824459" w:rsidRPr="00974878">
        <w:rPr>
          <w:rFonts w:ascii="Century Gothic" w:hAnsi="Century Gothic"/>
          <w:b/>
        </w:rPr>
        <w:t xml:space="preserve"> </w:t>
      </w:r>
      <w:r w:rsidR="00824459" w:rsidRPr="00824459">
        <w:rPr>
          <w:rFonts w:ascii="Century Gothic" w:hAnsi="Century Gothic"/>
        </w:rPr>
        <w:t>afirma que</w:t>
      </w:r>
      <w:r w:rsidR="00824459">
        <w:rPr>
          <w:rFonts w:ascii="Century Gothic" w:hAnsi="Century Gothic"/>
        </w:rPr>
        <w:t xml:space="preserve"> en el aprendizaje</w:t>
      </w:r>
      <w:r w:rsidR="00116359">
        <w:rPr>
          <w:rFonts w:ascii="Century Gothic" w:hAnsi="Century Gothic"/>
        </w:rPr>
        <w:t xml:space="preserve"> científico se dan </w:t>
      </w:r>
      <w:r w:rsidR="00824459" w:rsidRPr="00824459">
        <w:rPr>
          <w:rFonts w:ascii="Century Gothic" w:hAnsi="Century Gothic"/>
        </w:rPr>
        <w:t>procesos</w:t>
      </w:r>
      <w:r w:rsidR="00116359">
        <w:rPr>
          <w:rFonts w:ascii="Century Gothic" w:hAnsi="Century Gothic"/>
        </w:rPr>
        <w:t xml:space="preserve"> análogos</w:t>
      </w:r>
      <w:r w:rsidR="00C55042">
        <w:rPr>
          <w:rFonts w:ascii="Century Gothic" w:hAnsi="Century Gothic"/>
        </w:rPr>
        <w:t xml:space="preserve"> a</w:t>
      </w:r>
      <w:r w:rsidR="00061FDE">
        <w:rPr>
          <w:rFonts w:ascii="Century Gothic" w:hAnsi="Century Gothic"/>
        </w:rPr>
        <w:t xml:space="preserve"> la teoría de Kuhn</w:t>
      </w:r>
      <w:r w:rsidR="00116359">
        <w:rPr>
          <w:rFonts w:ascii="Century Gothic" w:hAnsi="Century Gothic"/>
        </w:rPr>
        <w:t>. L</w:t>
      </w:r>
      <w:r w:rsidR="00824459" w:rsidRPr="00824459">
        <w:rPr>
          <w:rFonts w:ascii="Century Gothic" w:hAnsi="Century Gothic"/>
        </w:rPr>
        <w:t>os estudiantes</w:t>
      </w:r>
      <w:r w:rsidR="00116359">
        <w:rPr>
          <w:rFonts w:ascii="Century Gothic" w:hAnsi="Century Gothic"/>
        </w:rPr>
        <w:t xml:space="preserve"> pueden</w:t>
      </w:r>
      <w:r w:rsidR="00824459" w:rsidRPr="00824459">
        <w:rPr>
          <w:rFonts w:ascii="Century Gothic" w:hAnsi="Century Gothic"/>
        </w:rPr>
        <w:t xml:space="preserve"> cons</w:t>
      </w:r>
      <w:r w:rsidR="00116359">
        <w:rPr>
          <w:rFonts w:ascii="Century Gothic" w:hAnsi="Century Gothic"/>
        </w:rPr>
        <w:t>truir</w:t>
      </w:r>
      <w:r w:rsidR="00824459">
        <w:rPr>
          <w:rFonts w:ascii="Century Gothic" w:hAnsi="Century Gothic"/>
        </w:rPr>
        <w:t xml:space="preserve"> conocimiento a partir de </w:t>
      </w:r>
      <w:r w:rsidR="00116359">
        <w:rPr>
          <w:rFonts w:ascii="Century Gothic" w:hAnsi="Century Gothic"/>
        </w:rPr>
        <w:t>conceptos</w:t>
      </w:r>
      <w:r w:rsidR="00824459" w:rsidRPr="00824459">
        <w:rPr>
          <w:rFonts w:ascii="Century Gothic" w:hAnsi="Century Gothic"/>
        </w:rPr>
        <w:t xml:space="preserve"> aprendidos</w:t>
      </w:r>
      <w:r w:rsidR="004E652D">
        <w:rPr>
          <w:rFonts w:ascii="Century Gothic" w:hAnsi="Century Gothic"/>
        </w:rPr>
        <w:t xml:space="preserve"> en </w:t>
      </w:r>
      <w:r w:rsidR="00116359">
        <w:rPr>
          <w:rFonts w:ascii="Century Gothic" w:hAnsi="Century Gothic"/>
        </w:rPr>
        <w:t>contextos</w:t>
      </w:r>
      <w:r w:rsidR="004E652D">
        <w:rPr>
          <w:rFonts w:ascii="Century Gothic" w:hAnsi="Century Gothic"/>
        </w:rPr>
        <w:t xml:space="preserve"> cotidianos</w:t>
      </w:r>
      <w:r w:rsidR="00C55042">
        <w:rPr>
          <w:rFonts w:ascii="Century Gothic" w:hAnsi="Century Gothic"/>
        </w:rPr>
        <w:t xml:space="preserve"> (concepciones alternativas)</w:t>
      </w:r>
      <w:r w:rsidR="00116359">
        <w:rPr>
          <w:rFonts w:ascii="Century Gothic" w:hAnsi="Century Gothic"/>
        </w:rPr>
        <w:t xml:space="preserve"> constituyendo </w:t>
      </w:r>
      <w:r w:rsidR="00824459" w:rsidRPr="00824459">
        <w:rPr>
          <w:rFonts w:ascii="Century Gothic" w:hAnsi="Century Gothic"/>
        </w:rPr>
        <w:t xml:space="preserve">una fase </w:t>
      </w:r>
      <w:r w:rsidR="00116359" w:rsidRPr="00824459">
        <w:rPr>
          <w:rFonts w:ascii="Century Gothic" w:hAnsi="Century Gothic"/>
        </w:rPr>
        <w:t>equivalente</w:t>
      </w:r>
      <w:r w:rsidR="00824459" w:rsidRPr="00824459">
        <w:rPr>
          <w:rFonts w:ascii="Century Gothic" w:hAnsi="Century Gothic"/>
        </w:rPr>
        <w:t xml:space="preserve"> a la llamad</w:t>
      </w:r>
      <w:r w:rsidR="00116359">
        <w:rPr>
          <w:rFonts w:ascii="Century Gothic" w:hAnsi="Century Gothic"/>
        </w:rPr>
        <w:t>a “ciencia normal”,</w:t>
      </w:r>
      <w:r w:rsidR="00061B95">
        <w:rPr>
          <w:rFonts w:ascii="Century Gothic" w:hAnsi="Century Gothic"/>
        </w:rPr>
        <w:t xml:space="preserve"> </w:t>
      </w:r>
      <w:r w:rsidR="00824459">
        <w:rPr>
          <w:rFonts w:ascii="Century Gothic" w:hAnsi="Century Gothic"/>
        </w:rPr>
        <w:t xml:space="preserve">esta fase </w:t>
      </w:r>
      <w:r w:rsidR="00116359">
        <w:rPr>
          <w:rFonts w:ascii="Century Gothic" w:hAnsi="Century Gothic"/>
        </w:rPr>
        <w:t>del aprendizaje es denominada</w:t>
      </w:r>
      <w:r w:rsidR="00824459" w:rsidRPr="00824459">
        <w:rPr>
          <w:rFonts w:ascii="Century Gothic" w:hAnsi="Century Gothic"/>
        </w:rPr>
        <w:t xml:space="preserve"> “asimilación”</w:t>
      </w:r>
      <w:r w:rsidR="00AE1973">
        <w:rPr>
          <w:rFonts w:ascii="Century Gothic" w:hAnsi="Century Gothic"/>
        </w:rPr>
        <w:t>,</w:t>
      </w:r>
      <w:r w:rsidR="00061B95">
        <w:rPr>
          <w:rFonts w:ascii="Century Gothic" w:hAnsi="Century Gothic"/>
        </w:rPr>
        <w:t xml:space="preserve"> </w:t>
      </w:r>
      <w:r w:rsidR="00E6505C">
        <w:rPr>
          <w:rFonts w:ascii="Century Gothic" w:hAnsi="Century Gothic"/>
        </w:rPr>
        <w:t>y</w:t>
      </w:r>
      <w:r w:rsidR="00E6505C" w:rsidRPr="00824459">
        <w:rPr>
          <w:rFonts w:ascii="Century Gothic" w:hAnsi="Century Gothic"/>
        </w:rPr>
        <w:t xml:space="preserve"> </w:t>
      </w:r>
      <w:r w:rsidR="00E6505C">
        <w:rPr>
          <w:rFonts w:ascii="Century Gothic" w:hAnsi="Century Gothic"/>
        </w:rPr>
        <w:t>en</w:t>
      </w:r>
      <w:r w:rsidR="00061B95">
        <w:rPr>
          <w:rFonts w:ascii="Century Gothic" w:hAnsi="Century Gothic"/>
        </w:rPr>
        <w:t xml:space="preserve"> ella </w:t>
      </w:r>
      <w:r w:rsidR="00116359">
        <w:rPr>
          <w:rFonts w:ascii="Century Gothic" w:hAnsi="Century Gothic"/>
        </w:rPr>
        <w:t>las creencias del estudiante</w:t>
      </w:r>
      <w:r w:rsidR="00061FDE">
        <w:rPr>
          <w:rFonts w:ascii="Century Gothic" w:hAnsi="Century Gothic"/>
        </w:rPr>
        <w:t xml:space="preserve"> </w:t>
      </w:r>
      <w:r w:rsidR="00180434">
        <w:rPr>
          <w:rFonts w:ascii="Century Gothic" w:hAnsi="Century Gothic"/>
        </w:rPr>
        <w:t>semejantes</w:t>
      </w:r>
      <w:r w:rsidR="00061FDE">
        <w:rPr>
          <w:rFonts w:ascii="Century Gothic" w:hAnsi="Century Gothic"/>
        </w:rPr>
        <w:t xml:space="preserve"> al paradigma</w:t>
      </w:r>
      <w:r w:rsidR="00FF4B52">
        <w:rPr>
          <w:rFonts w:ascii="Century Gothic" w:hAnsi="Century Gothic"/>
        </w:rPr>
        <w:t>,</w:t>
      </w:r>
      <w:r w:rsidR="00824459" w:rsidRPr="00824459">
        <w:rPr>
          <w:rFonts w:ascii="Century Gothic" w:hAnsi="Century Gothic"/>
        </w:rPr>
        <w:t xml:space="preserve"> no requi</w:t>
      </w:r>
      <w:r w:rsidR="00824459">
        <w:rPr>
          <w:rFonts w:ascii="Century Gothic" w:hAnsi="Century Gothic"/>
        </w:rPr>
        <w:t>ere</w:t>
      </w:r>
      <w:r w:rsidR="00116359">
        <w:rPr>
          <w:rFonts w:ascii="Century Gothic" w:hAnsi="Century Gothic"/>
        </w:rPr>
        <w:t>n una re</w:t>
      </w:r>
      <w:r w:rsidR="00061B95">
        <w:rPr>
          <w:rFonts w:ascii="Century Gothic" w:hAnsi="Century Gothic"/>
        </w:rPr>
        <w:t>estructuración conceptual</w:t>
      </w:r>
      <w:r w:rsidR="00824459" w:rsidRPr="00824459">
        <w:rPr>
          <w:rFonts w:ascii="Century Gothic" w:hAnsi="Century Gothic"/>
        </w:rPr>
        <w:t>. Cuan</w:t>
      </w:r>
      <w:r w:rsidR="00F848ED">
        <w:rPr>
          <w:rFonts w:ascii="Century Gothic" w:hAnsi="Century Gothic"/>
        </w:rPr>
        <w:t xml:space="preserve">do el </w:t>
      </w:r>
      <w:r w:rsidR="00FF4B52">
        <w:rPr>
          <w:rFonts w:ascii="Century Gothic" w:hAnsi="Century Gothic"/>
        </w:rPr>
        <w:t>estudiante</w:t>
      </w:r>
      <w:r w:rsidR="00F848ED">
        <w:rPr>
          <w:rFonts w:ascii="Century Gothic" w:hAnsi="Century Gothic"/>
        </w:rPr>
        <w:t xml:space="preserve"> entra en conflicto (conflicto cognitivo</w:t>
      </w:r>
      <w:r w:rsidR="004A5B7F">
        <w:rPr>
          <w:rFonts w:ascii="Century Gothic" w:hAnsi="Century Gothic"/>
        </w:rPr>
        <w:t xml:space="preserve"> análogo a las revoluciones científicas</w:t>
      </w:r>
      <w:r w:rsidR="00F848ED">
        <w:rPr>
          <w:rFonts w:ascii="Century Gothic" w:hAnsi="Century Gothic"/>
        </w:rPr>
        <w:t>) con los conceptos disponibles</w:t>
      </w:r>
      <w:r w:rsidR="00FF4B52">
        <w:rPr>
          <w:rFonts w:ascii="Century Gothic" w:hAnsi="Century Gothic"/>
        </w:rPr>
        <w:t>,</w:t>
      </w:r>
      <w:r w:rsidR="00F848ED">
        <w:rPr>
          <w:rFonts w:ascii="Century Gothic" w:hAnsi="Century Gothic"/>
        </w:rPr>
        <w:t xml:space="preserve"> al percatarse de que éstos </w:t>
      </w:r>
      <w:r w:rsidR="00824459">
        <w:rPr>
          <w:rFonts w:ascii="Century Gothic" w:hAnsi="Century Gothic"/>
        </w:rPr>
        <w:t xml:space="preserve">son </w:t>
      </w:r>
      <w:r w:rsidR="00F848ED">
        <w:rPr>
          <w:rFonts w:ascii="Century Gothic" w:hAnsi="Century Gothic"/>
        </w:rPr>
        <w:t>exiguos</w:t>
      </w:r>
      <w:r w:rsidR="00824459">
        <w:rPr>
          <w:rFonts w:ascii="Century Gothic" w:hAnsi="Century Gothic"/>
        </w:rPr>
        <w:t xml:space="preserve"> </w:t>
      </w:r>
      <w:r w:rsidR="00F848ED">
        <w:rPr>
          <w:rFonts w:ascii="Century Gothic" w:hAnsi="Century Gothic"/>
        </w:rPr>
        <w:t xml:space="preserve">o improcedentes </w:t>
      </w:r>
      <w:r w:rsidR="00824459">
        <w:rPr>
          <w:rFonts w:ascii="Century Gothic" w:hAnsi="Century Gothic"/>
        </w:rPr>
        <w:t xml:space="preserve">para comprender </w:t>
      </w:r>
      <w:r w:rsidR="004E652D">
        <w:rPr>
          <w:rFonts w:ascii="Century Gothic" w:hAnsi="Century Gothic"/>
        </w:rPr>
        <w:t>apropiadamente un</w:t>
      </w:r>
      <w:r w:rsidR="00180434">
        <w:rPr>
          <w:rFonts w:ascii="Century Gothic" w:hAnsi="Century Gothic"/>
        </w:rPr>
        <w:t xml:space="preserve"> fenómeno</w:t>
      </w:r>
      <w:r w:rsidR="004E652D">
        <w:rPr>
          <w:rFonts w:ascii="Century Gothic" w:hAnsi="Century Gothic"/>
        </w:rPr>
        <w:t>, el estudiante</w:t>
      </w:r>
      <w:r w:rsidR="00180434">
        <w:rPr>
          <w:rFonts w:ascii="Century Gothic" w:hAnsi="Century Gothic"/>
        </w:rPr>
        <w:t xml:space="preserve"> reconstruye</w:t>
      </w:r>
      <w:r w:rsidR="00824459">
        <w:rPr>
          <w:rFonts w:ascii="Century Gothic" w:hAnsi="Century Gothic"/>
        </w:rPr>
        <w:t xml:space="preserve"> o </w:t>
      </w:r>
      <w:r w:rsidR="00180434">
        <w:rPr>
          <w:rFonts w:ascii="Century Gothic" w:hAnsi="Century Gothic"/>
        </w:rPr>
        <w:t>substituye</w:t>
      </w:r>
      <w:r w:rsidR="00824459">
        <w:rPr>
          <w:rFonts w:ascii="Century Gothic" w:hAnsi="Century Gothic"/>
        </w:rPr>
        <w:t xml:space="preserve"> sus </w:t>
      </w:r>
      <w:r w:rsidR="00F848ED">
        <w:rPr>
          <w:rFonts w:ascii="Century Gothic" w:hAnsi="Century Gothic"/>
        </w:rPr>
        <w:t>conceptos.</w:t>
      </w:r>
      <w:r w:rsidR="00750F21">
        <w:rPr>
          <w:rFonts w:ascii="Century Gothic" w:hAnsi="Century Gothic"/>
        </w:rPr>
        <w:t xml:space="preserve"> No obstante, pueden existir algunas concepciones de los estudiantes</w:t>
      </w:r>
      <w:r w:rsidR="00FF4B52">
        <w:rPr>
          <w:rFonts w:ascii="Century Gothic" w:hAnsi="Century Gothic"/>
        </w:rPr>
        <w:t xml:space="preserve">, conocidas </w:t>
      </w:r>
      <w:r w:rsidR="006928FE">
        <w:rPr>
          <w:rFonts w:ascii="Century Gothic" w:hAnsi="Century Gothic"/>
        </w:rPr>
        <w:t>como</w:t>
      </w:r>
      <w:r w:rsidR="00FF4B52">
        <w:rPr>
          <w:rFonts w:ascii="Century Gothic" w:hAnsi="Century Gothic"/>
        </w:rPr>
        <w:t>,</w:t>
      </w:r>
      <w:r w:rsidR="00750F21">
        <w:rPr>
          <w:rFonts w:ascii="Century Gothic" w:hAnsi="Century Gothic"/>
        </w:rPr>
        <w:t xml:space="preserve"> “persistentes” </w:t>
      </w:r>
      <w:r w:rsidR="00C55042">
        <w:rPr>
          <w:rFonts w:ascii="Century Gothic" w:hAnsi="Century Gothic"/>
        </w:rPr>
        <w:t>(</w:t>
      </w:r>
      <w:r w:rsidR="00750F21">
        <w:rPr>
          <w:rFonts w:ascii="Century Gothic" w:hAnsi="Century Gothic"/>
        </w:rPr>
        <w:t>difíciles de erradicar</w:t>
      </w:r>
      <w:r w:rsidR="00C55042">
        <w:rPr>
          <w:rFonts w:ascii="Century Gothic" w:hAnsi="Century Gothic"/>
        </w:rPr>
        <w:t>)</w:t>
      </w:r>
      <w:r w:rsidR="00750F21">
        <w:rPr>
          <w:rFonts w:ascii="Century Gothic" w:hAnsi="Century Gothic"/>
        </w:rPr>
        <w:t>, las cuales tienen su equivalencia analógica a las comunidades científicas que en periodos de crisis se reafirman en el antiguo paradigma resistiéndose al cambi</w:t>
      </w:r>
      <w:r w:rsidR="00061B95">
        <w:rPr>
          <w:rFonts w:ascii="Century Gothic" w:hAnsi="Century Gothic"/>
        </w:rPr>
        <w:t>o, e</w:t>
      </w:r>
      <w:r w:rsidR="00F848ED">
        <w:rPr>
          <w:rFonts w:ascii="Century Gothic" w:hAnsi="Century Gothic"/>
        </w:rPr>
        <w:t xml:space="preserve">sta fase </w:t>
      </w:r>
      <w:r w:rsidR="00824459" w:rsidRPr="00824459">
        <w:rPr>
          <w:rFonts w:ascii="Century Gothic" w:hAnsi="Century Gothic"/>
        </w:rPr>
        <w:t xml:space="preserve">radical </w:t>
      </w:r>
      <w:r w:rsidR="00F848ED">
        <w:rPr>
          <w:rFonts w:ascii="Century Gothic" w:hAnsi="Century Gothic"/>
        </w:rPr>
        <w:t xml:space="preserve">del MCC </w:t>
      </w:r>
      <w:r w:rsidR="00061B95">
        <w:rPr>
          <w:rFonts w:ascii="Century Gothic" w:hAnsi="Century Gothic"/>
        </w:rPr>
        <w:t>es denominada</w:t>
      </w:r>
      <w:r w:rsidR="006928FE">
        <w:rPr>
          <w:rFonts w:ascii="Century Gothic" w:hAnsi="Century Gothic"/>
        </w:rPr>
        <w:t xml:space="preserve">, </w:t>
      </w:r>
      <w:r w:rsidR="00824459" w:rsidRPr="00824459">
        <w:rPr>
          <w:rFonts w:ascii="Century Gothic" w:hAnsi="Century Gothic"/>
        </w:rPr>
        <w:t>“acomodación”.</w:t>
      </w:r>
      <w:r w:rsidR="00F848ED">
        <w:rPr>
          <w:rFonts w:ascii="Century Gothic" w:hAnsi="Century Gothic"/>
        </w:rPr>
        <w:t xml:space="preserve"> </w:t>
      </w:r>
    </w:p>
    <w:p w14:paraId="4E25DA3B" w14:textId="77777777" w:rsidR="00920ACC" w:rsidRDefault="00DD141C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4A5B7F">
        <w:rPr>
          <w:rFonts w:ascii="Century Gothic" w:hAnsi="Century Gothic"/>
        </w:rPr>
        <w:t>n contraste, el</w:t>
      </w:r>
      <w:r w:rsidR="00B03107">
        <w:rPr>
          <w:rFonts w:ascii="Century Gothic" w:hAnsi="Century Gothic"/>
        </w:rPr>
        <w:t xml:space="preserve"> </w:t>
      </w:r>
      <w:r w:rsidR="00B03107" w:rsidRPr="00B03107">
        <w:rPr>
          <w:rFonts w:ascii="Century Gothic" w:hAnsi="Century Gothic"/>
          <w:b/>
        </w:rPr>
        <w:t>MCPC</w:t>
      </w:r>
      <w:r w:rsidR="00B03107">
        <w:rPr>
          <w:rFonts w:ascii="Century Gothic" w:hAnsi="Century Gothic"/>
          <w:b/>
        </w:rPr>
        <w:t xml:space="preserve"> </w:t>
      </w:r>
      <w:r w:rsidR="00B03107">
        <w:rPr>
          <w:rFonts w:ascii="Century Gothic" w:hAnsi="Century Gothic"/>
        </w:rPr>
        <w:t>tom</w:t>
      </w:r>
      <w:r w:rsidR="00F10CAF">
        <w:rPr>
          <w:rFonts w:ascii="Century Gothic" w:hAnsi="Century Gothic"/>
        </w:rPr>
        <w:t>a como referente epistemológico la propuesta</w:t>
      </w:r>
      <w:r w:rsidR="00B03107" w:rsidRPr="00B03107">
        <w:rPr>
          <w:rFonts w:ascii="Century Gothic" w:hAnsi="Century Gothic"/>
        </w:rPr>
        <w:t xml:space="preserve"> d</w:t>
      </w:r>
      <w:r w:rsidR="00F10CAF">
        <w:rPr>
          <w:rFonts w:ascii="Century Gothic" w:hAnsi="Century Gothic"/>
        </w:rPr>
        <w:t>e Perfil Epistemológico planteada por</w:t>
      </w:r>
      <w:r w:rsidR="00B03107" w:rsidRPr="00B03107">
        <w:rPr>
          <w:rFonts w:ascii="Century Gothic" w:hAnsi="Century Gothic"/>
        </w:rPr>
        <w:t xml:space="preserve"> Bachelard (2003</w:t>
      </w:r>
      <w:r w:rsidR="00826169">
        <w:rPr>
          <w:rFonts w:ascii="Century Gothic" w:hAnsi="Century Gothic"/>
        </w:rPr>
        <w:t>)</w:t>
      </w:r>
      <w:r w:rsidR="00920ACC">
        <w:rPr>
          <w:rFonts w:ascii="Century Gothic" w:hAnsi="Century Gothic"/>
        </w:rPr>
        <w:t xml:space="preserve"> como también la escuela epistemológica conocida como pragmatismo objetivo </w:t>
      </w:r>
      <w:proofErr w:type="spellStart"/>
      <w:r w:rsidR="00920ACC">
        <w:rPr>
          <w:rFonts w:ascii="Century Gothic" w:hAnsi="Century Gothic"/>
        </w:rPr>
        <w:t>pierciano</w:t>
      </w:r>
      <w:proofErr w:type="spellEnd"/>
      <w:r w:rsidR="00826169">
        <w:rPr>
          <w:rFonts w:ascii="Century Gothic" w:hAnsi="Century Gothic"/>
        </w:rPr>
        <w:t xml:space="preserve">. </w:t>
      </w:r>
    </w:p>
    <w:p w14:paraId="1D31F063" w14:textId="77777777" w:rsidR="00B03107" w:rsidRDefault="00826169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Los Perfiles </w:t>
      </w:r>
      <w:r w:rsidR="00E6505C">
        <w:rPr>
          <w:rFonts w:ascii="Century Gothic" w:hAnsi="Century Gothic"/>
        </w:rPr>
        <w:t>Epistemológicos pretenden</w:t>
      </w:r>
      <w:r w:rsidR="00B03107" w:rsidRPr="00B03107">
        <w:rPr>
          <w:rFonts w:ascii="Century Gothic" w:hAnsi="Century Gothic"/>
        </w:rPr>
        <w:t xml:space="preserve"> </w:t>
      </w:r>
      <w:r w:rsidRPr="00B03107">
        <w:rPr>
          <w:rFonts w:ascii="Century Gothic" w:hAnsi="Century Gothic"/>
        </w:rPr>
        <w:t>entender</w:t>
      </w:r>
      <w:r>
        <w:rPr>
          <w:rFonts w:ascii="Century Gothic" w:hAnsi="Century Gothic"/>
        </w:rPr>
        <w:t xml:space="preserve"> las rupturas históricas que </w:t>
      </w:r>
      <w:r w:rsidR="00B03107" w:rsidRPr="00B03107">
        <w:rPr>
          <w:rFonts w:ascii="Century Gothic" w:hAnsi="Century Gothic"/>
        </w:rPr>
        <w:t xml:space="preserve">han </w:t>
      </w:r>
      <w:r w:rsidRPr="00B03107">
        <w:rPr>
          <w:rFonts w:ascii="Century Gothic" w:hAnsi="Century Gothic"/>
        </w:rPr>
        <w:t>acaecido</w:t>
      </w:r>
      <w:r w:rsidR="00F33743">
        <w:rPr>
          <w:rFonts w:ascii="Century Gothic" w:hAnsi="Century Gothic"/>
        </w:rPr>
        <w:t xml:space="preserve"> en la constitu</w:t>
      </w:r>
      <w:r w:rsidR="00B03107" w:rsidRPr="00B03107">
        <w:rPr>
          <w:rFonts w:ascii="Century Gothic" w:hAnsi="Century Gothic"/>
        </w:rPr>
        <w:t>ción de los conc</w:t>
      </w:r>
      <w:r w:rsidR="00F33743">
        <w:rPr>
          <w:rFonts w:ascii="Century Gothic" w:hAnsi="Century Gothic"/>
        </w:rPr>
        <w:t xml:space="preserve">eptos científicos para </w:t>
      </w:r>
      <w:r w:rsidR="00B03107" w:rsidRPr="00B03107">
        <w:rPr>
          <w:rFonts w:ascii="Century Gothic" w:hAnsi="Century Gothic"/>
        </w:rPr>
        <w:t xml:space="preserve">determinar </w:t>
      </w:r>
      <w:r w:rsidR="00F33743">
        <w:rPr>
          <w:rFonts w:ascii="Century Gothic" w:hAnsi="Century Gothic"/>
        </w:rPr>
        <w:t xml:space="preserve">cómo se han superado </w:t>
      </w:r>
      <w:r w:rsidR="00B03107" w:rsidRPr="00B03107">
        <w:rPr>
          <w:rFonts w:ascii="Century Gothic" w:hAnsi="Century Gothic"/>
        </w:rPr>
        <w:t xml:space="preserve">los obstáculos </w:t>
      </w:r>
      <w:r w:rsidR="00F33743">
        <w:rPr>
          <w:rFonts w:ascii="Century Gothic" w:hAnsi="Century Gothic"/>
        </w:rPr>
        <w:t xml:space="preserve">en la consolidación de las teorías científicas </w:t>
      </w:r>
      <w:r w:rsidR="00B03107" w:rsidRPr="00B03107">
        <w:rPr>
          <w:rFonts w:ascii="Century Gothic" w:hAnsi="Century Gothic"/>
        </w:rPr>
        <w:t>(Orozco, 1996).</w:t>
      </w:r>
    </w:p>
    <w:p w14:paraId="1FDFCF79" w14:textId="77777777" w:rsidR="003D4EAC" w:rsidRDefault="003D4EAC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este sentido</w:t>
      </w:r>
      <w:r w:rsidR="0088254E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="006928FE">
        <w:rPr>
          <w:rFonts w:ascii="Century Gothic" w:hAnsi="Century Gothic"/>
        </w:rPr>
        <w:t>Bachelard</w:t>
      </w:r>
      <w:r>
        <w:rPr>
          <w:rFonts w:ascii="Century Gothic" w:hAnsi="Century Gothic"/>
        </w:rPr>
        <w:t xml:space="preserve"> (2003)</w:t>
      </w:r>
      <w:r w:rsidR="0088254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desde el </w:t>
      </w:r>
      <w:r w:rsidRPr="003D4EAC">
        <w:rPr>
          <w:rFonts w:ascii="Century Gothic" w:hAnsi="Century Gothic"/>
        </w:rPr>
        <w:t>plura</w:t>
      </w:r>
      <w:r>
        <w:rPr>
          <w:rFonts w:ascii="Century Gothic" w:hAnsi="Century Gothic"/>
        </w:rPr>
        <w:t>lismo filosófico, advierte</w:t>
      </w:r>
      <w:r w:rsidR="00E6505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que los Perfiles Epistemológicos son</w:t>
      </w:r>
      <w:r w:rsidRPr="003D4EAC">
        <w:rPr>
          <w:rFonts w:ascii="Century Gothic" w:hAnsi="Century Gothic"/>
        </w:rPr>
        <w:t xml:space="preserve"> relativo</w:t>
      </w:r>
      <w:r>
        <w:rPr>
          <w:rFonts w:ascii="Century Gothic" w:hAnsi="Century Gothic"/>
        </w:rPr>
        <w:t>s</w:t>
      </w:r>
      <w:r w:rsidRPr="003D4EAC">
        <w:rPr>
          <w:rFonts w:ascii="Century Gothic" w:hAnsi="Century Gothic"/>
        </w:rPr>
        <w:t xml:space="preserve"> a un</w:t>
      </w:r>
      <w:r>
        <w:rPr>
          <w:rFonts w:ascii="Century Gothic" w:hAnsi="Century Gothic"/>
        </w:rPr>
        <w:t xml:space="preserve"> determinado concepto</w:t>
      </w:r>
      <w:r w:rsidR="006928FE">
        <w:rPr>
          <w:rFonts w:ascii="Century Gothic" w:hAnsi="Century Gothic"/>
        </w:rPr>
        <w:t>,</w:t>
      </w:r>
      <w:r w:rsidR="0088254E">
        <w:rPr>
          <w:rFonts w:ascii="Century Gothic" w:hAnsi="Century Gothic"/>
        </w:rPr>
        <w:t xml:space="preserve"> </w:t>
      </w:r>
      <w:r w:rsidR="00AE1973">
        <w:rPr>
          <w:rFonts w:ascii="Century Gothic" w:hAnsi="Century Gothic"/>
        </w:rPr>
        <w:t>los</w:t>
      </w:r>
      <w:r>
        <w:rPr>
          <w:rFonts w:ascii="Century Gothic" w:hAnsi="Century Gothic"/>
        </w:rPr>
        <w:t xml:space="preserve"> cual</w:t>
      </w:r>
      <w:r w:rsidR="00AE1973">
        <w:rPr>
          <w:rFonts w:ascii="Century Gothic" w:hAnsi="Century Gothic"/>
        </w:rPr>
        <w:t>es</w:t>
      </w:r>
      <w:r>
        <w:rPr>
          <w:rFonts w:ascii="Century Gothic" w:hAnsi="Century Gothic"/>
        </w:rPr>
        <w:t xml:space="preserve"> está</w:t>
      </w:r>
      <w:r w:rsidR="00AE1973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 matizado</w:t>
      </w:r>
      <w:r w:rsidR="00AE1973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por los aspectos</w:t>
      </w:r>
      <w:r w:rsidR="0088254E">
        <w:rPr>
          <w:rFonts w:ascii="Century Gothic" w:hAnsi="Century Gothic"/>
        </w:rPr>
        <w:t xml:space="preserve"> históricos y</w:t>
      </w:r>
      <w:r>
        <w:rPr>
          <w:rFonts w:ascii="Century Gothic" w:hAnsi="Century Gothic"/>
        </w:rPr>
        <w:t xml:space="preserve"> </w:t>
      </w:r>
      <w:r w:rsidRPr="003D4EAC">
        <w:rPr>
          <w:rFonts w:ascii="Century Gothic" w:hAnsi="Century Gothic"/>
        </w:rPr>
        <w:t>cultura</w:t>
      </w:r>
      <w:r>
        <w:rPr>
          <w:rFonts w:ascii="Century Gothic" w:hAnsi="Century Gothic"/>
        </w:rPr>
        <w:t>les subyacentes</w:t>
      </w:r>
      <w:r w:rsidRPr="003D4EAC">
        <w:rPr>
          <w:rFonts w:ascii="Century Gothic" w:hAnsi="Century Gothic"/>
        </w:rPr>
        <w:t xml:space="preserve">. </w:t>
      </w:r>
      <w:r w:rsidR="006928FE">
        <w:rPr>
          <w:rFonts w:ascii="Century Gothic" w:hAnsi="Century Gothic"/>
        </w:rPr>
        <w:t xml:space="preserve">Consecuentemente con esta idea que sugiere el </w:t>
      </w:r>
      <w:r w:rsidR="0088254E">
        <w:rPr>
          <w:rFonts w:ascii="Century Gothic" w:hAnsi="Century Gothic"/>
        </w:rPr>
        <w:t>pluralismo filosófico</w:t>
      </w:r>
      <w:r w:rsidR="005E4EBF">
        <w:rPr>
          <w:rFonts w:ascii="Century Gothic" w:hAnsi="Century Gothic"/>
        </w:rPr>
        <w:t xml:space="preserve">, </w:t>
      </w:r>
      <w:r w:rsidR="00A90BE0">
        <w:rPr>
          <w:rFonts w:ascii="Century Gothic" w:hAnsi="Century Gothic"/>
        </w:rPr>
        <w:t xml:space="preserve">se resalta, que </w:t>
      </w:r>
      <w:r w:rsidR="0088254E">
        <w:rPr>
          <w:rFonts w:ascii="Century Gothic" w:hAnsi="Century Gothic"/>
        </w:rPr>
        <w:t>una</w:t>
      </w:r>
      <w:r w:rsidR="00A90BE0">
        <w:rPr>
          <w:rFonts w:ascii="Century Gothic" w:hAnsi="Century Gothic"/>
        </w:rPr>
        <w:t xml:space="preserve"> </w:t>
      </w:r>
      <w:r w:rsidR="00E6505C">
        <w:rPr>
          <w:rFonts w:ascii="Century Gothic" w:hAnsi="Century Gothic"/>
        </w:rPr>
        <w:t>sola</w:t>
      </w:r>
      <w:r w:rsidR="00BB34B7">
        <w:rPr>
          <w:rFonts w:ascii="Century Gothic" w:hAnsi="Century Gothic"/>
        </w:rPr>
        <w:t xml:space="preserve"> epistemolog</w:t>
      </w:r>
      <w:r w:rsidR="0088254E" w:rsidRPr="0088254E">
        <w:rPr>
          <w:rFonts w:ascii="Century Gothic" w:hAnsi="Century Gothic"/>
        </w:rPr>
        <w:t xml:space="preserve">ía </w:t>
      </w:r>
      <w:r w:rsidR="0088254E">
        <w:rPr>
          <w:rFonts w:ascii="Century Gothic" w:hAnsi="Century Gothic"/>
        </w:rPr>
        <w:t>es insuficiente para comprender el</w:t>
      </w:r>
      <w:r w:rsidR="0088254E" w:rsidRPr="0088254E">
        <w:rPr>
          <w:rFonts w:ascii="Century Gothic" w:hAnsi="Century Gothic"/>
        </w:rPr>
        <w:t xml:space="preserve"> conocimiento</w:t>
      </w:r>
      <w:r w:rsidR="0088254E">
        <w:rPr>
          <w:rFonts w:ascii="Century Gothic" w:hAnsi="Century Gothic"/>
        </w:rPr>
        <w:t xml:space="preserve"> </w:t>
      </w:r>
      <w:r w:rsidR="005E4EBF">
        <w:rPr>
          <w:rFonts w:ascii="Century Gothic" w:hAnsi="Century Gothic"/>
        </w:rPr>
        <w:t>concreto</w:t>
      </w:r>
      <w:r w:rsidR="0088254E">
        <w:rPr>
          <w:rFonts w:ascii="Century Gothic" w:hAnsi="Century Gothic"/>
        </w:rPr>
        <w:t xml:space="preserve"> de algún </w:t>
      </w:r>
      <w:r w:rsidR="00A90BE0">
        <w:rPr>
          <w:rFonts w:ascii="Century Gothic" w:hAnsi="Century Gothic"/>
        </w:rPr>
        <w:t>fenómeno particular</w:t>
      </w:r>
      <w:r w:rsidR="006928FE">
        <w:rPr>
          <w:rFonts w:ascii="Century Gothic" w:hAnsi="Century Gothic"/>
        </w:rPr>
        <w:t xml:space="preserve"> (Bachelard, 2003)</w:t>
      </w:r>
      <w:r w:rsidR="00920ACC">
        <w:rPr>
          <w:rFonts w:ascii="Century Gothic" w:hAnsi="Century Gothic"/>
        </w:rPr>
        <w:t>. Es así como</w:t>
      </w:r>
      <w:r w:rsidR="006928FE">
        <w:rPr>
          <w:rFonts w:ascii="Century Gothic" w:hAnsi="Century Gothic"/>
        </w:rPr>
        <w:t xml:space="preserve"> </w:t>
      </w:r>
      <w:r w:rsidR="00920ACC">
        <w:rPr>
          <w:rFonts w:ascii="Century Gothic" w:hAnsi="Century Gothic"/>
        </w:rPr>
        <w:t>cada filosofía</w:t>
      </w:r>
      <w:r w:rsidR="005E4EBF">
        <w:rPr>
          <w:rFonts w:ascii="Century Gothic" w:hAnsi="Century Gothic"/>
        </w:rPr>
        <w:t xml:space="preserve"> puede</w:t>
      </w:r>
      <w:r w:rsidR="00920ACC">
        <w:rPr>
          <w:rFonts w:ascii="Century Gothic" w:hAnsi="Century Gothic"/>
        </w:rPr>
        <w:t xml:space="preserve"> solamente</w:t>
      </w:r>
      <w:r w:rsidR="005E4EBF">
        <w:rPr>
          <w:rFonts w:ascii="Century Gothic" w:hAnsi="Century Gothic"/>
        </w:rPr>
        <w:t xml:space="preserve"> ofrecer </w:t>
      </w:r>
      <w:r w:rsidR="00E6505C">
        <w:rPr>
          <w:rFonts w:ascii="Century Gothic" w:hAnsi="Century Gothic"/>
        </w:rPr>
        <w:t>una banda</w:t>
      </w:r>
      <w:r w:rsidR="005E4EBF">
        <w:rPr>
          <w:rFonts w:ascii="Century Gothic" w:hAnsi="Century Gothic"/>
        </w:rPr>
        <w:t xml:space="preserve"> del gran </w:t>
      </w:r>
      <w:r w:rsidR="0088254E" w:rsidRPr="0088254E">
        <w:rPr>
          <w:rFonts w:ascii="Century Gothic" w:hAnsi="Century Gothic"/>
        </w:rPr>
        <w:t>espectro</w:t>
      </w:r>
      <w:r w:rsidR="005E4EBF">
        <w:rPr>
          <w:rFonts w:ascii="Century Gothic" w:hAnsi="Century Gothic"/>
        </w:rPr>
        <w:t xml:space="preserve"> e</w:t>
      </w:r>
      <w:r w:rsidR="00920ACC">
        <w:rPr>
          <w:rFonts w:ascii="Century Gothic" w:hAnsi="Century Gothic"/>
        </w:rPr>
        <w:t xml:space="preserve">xplicativo sobre un concepto. </w:t>
      </w:r>
      <w:r w:rsidR="00E6505C">
        <w:rPr>
          <w:rFonts w:ascii="Century Gothic" w:hAnsi="Century Gothic"/>
        </w:rPr>
        <w:t>Habría que</w:t>
      </w:r>
      <w:r w:rsidR="005E4EBF">
        <w:rPr>
          <w:rFonts w:ascii="Century Gothic" w:hAnsi="Century Gothic"/>
        </w:rPr>
        <w:t xml:space="preserve"> </w:t>
      </w:r>
      <w:r w:rsidR="00E6505C">
        <w:rPr>
          <w:rFonts w:ascii="Century Gothic" w:hAnsi="Century Gothic"/>
        </w:rPr>
        <w:t>reunir</w:t>
      </w:r>
      <w:r w:rsidR="00E6505C" w:rsidRPr="0088254E">
        <w:rPr>
          <w:rFonts w:ascii="Century Gothic" w:hAnsi="Century Gothic"/>
        </w:rPr>
        <w:t xml:space="preserve"> </w:t>
      </w:r>
      <w:r w:rsidR="00E6505C">
        <w:rPr>
          <w:rFonts w:ascii="Century Gothic" w:hAnsi="Century Gothic"/>
        </w:rPr>
        <w:t>y</w:t>
      </w:r>
      <w:r w:rsidR="005E4EBF">
        <w:rPr>
          <w:rFonts w:ascii="Century Gothic" w:hAnsi="Century Gothic"/>
        </w:rPr>
        <w:t xml:space="preserve"> hacer dialogar </w:t>
      </w:r>
      <w:r w:rsidR="0088254E" w:rsidRPr="0088254E">
        <w:rPr>
          <w:rFonts w:ascii="Century Gothic" w:hAnsi="Century Gothic"/>
        </w:rPr>
        <w:t>toda</w:t>
      </w:r>
      <w:r w:rsidR="005E4EBF">
        <w:rPr>
          <w:rFonts w:ascii="Century Gothic" w:hAnsi="Century Gothic"/>
        </w:rPr>
        <w:t>s las fil</w:t>
      </w:r>
      <w:r w:rsidR="00BB34B7">
        <w:rPr>
          <w:rFonts w:ascii="Century Gothic" w:hAnsi="Century Gothic"/>
        </w:rPr>
        <w:t>osofías sobre un</w:t>
      </w:r>
      <w:r w:rsidR="005E4EBF">
        <w:rPr>
          <w:rFonts w:ascii="Century Gothic" w:hAnsi="Century Gothic"/>
        </w:rPr>
        <w:t xml:space="preserve"> concepto específico para poseer el espectro explicativo completo del mismo.</w:t>
      </w:r>
    </w:p>
    <w:p w14:paraId="68270FB3" w14:textId="77777777" w:rsidR="004A5B7F" w:rsidRDefault="00172C7A" w:rsidP="00AE1973">
      <w:pPr>
        <w:jc w:val="both"/>
        <w:rPr>
          <w:rFonts w:ascii="Century Gothic" w:hAnsi="Century Gothic"/>
        </w:rPr>
      </w:pPr>
      <w:r w:rsidRPr="00172C7A">
        <w:rPr>
          <w:rFonts w:ascii="Century Gothic" w:hAnsi="Century Gothic"/>
        </w:rPr>
        <w:lastRenderedPageBreak/>
        <w:t>Bachelard (2003) dice, que cualquie</w:t>
      </w:r>
      <w:r>
        <w:rPr>
          <w:rFonts w:ascii="Century Gothic" w:hAnsi="Century Gothic"/>
        </w:rPr>
        <w:t>r concepto científico posee una perspectiva filosófica</w:t>
      </w:r>
      <w:r w:rsidR="00913E6A">
        <w:rPr>
          <w:rFonts w:ascii="Century Gothic" w:hAnsi="Century Gothic"/>
        </w:rPr>
        <w:t xml:space="preserve"> apoyada por las diferentes escuelas filosóficas,</w:t>
      </w:r>
      <w:r>
        <w:rPr>
          <w:rFonts w:ascii="Century Gothic" w:hAnsi="Century Gothic"/>
        </w:rPr>
        <w:t xml:space="preserve"> </w:t>
      </w:r>
      <w:r w:rsidRPr="00172C7A">
        <w:rPr>
          <w:rFonts w:ascii="Century Gothic" w:hAnsi="Century Gothic"/>
        </w:rPr>
        <w:t>que</w:t>
      </w:r>
      <w:r w:rsidR="00974878">
        <w:rPr>
          <w:rFonts w:ascii="Century Gothic" w:hAnsi="Century Gothic"/>
        </w:rPr>
        <w:t xml:space="preserve"> da cuenta del </w:t>
      </w:r>
      <w:r w:rsidR="00E6505C" w:rsidRPr="00172C7A">
        <w:rPr>
          <w:rFonts w:ascii="Century Gothic" w:hAnsi="Century Gothic"/>
        </w:rPr>
        <w:t>progreso</w:t>
      </w:r>
      <w:r w:rsidRPr="00172C7A">
        <w:rPr>
          <w:rFonts w:ascii="Century Gothic" w:hAnsi="Century Gothic"/>
        </w:rPr>
        <w:t xml:space="preserve"> cientí</w:t>
      </w:r>
      <w:r>
        <w:rPr>
          <w:rFonts w:ascii="Century Gothic" w:hAnsi="Century Gothic"/>
        </w:rPr>
        <w:t>fico a lo largo de l</w:t>
      </w:r>
      <w:r w:rsidR="004A5B7F">
        <w:rPr>
          <w:rFonts w:ascii="Century Gothic" w:hAnsi="Century Gothic"/>
        </w:rPr>
        <w:t>a historia</w:t>
      </w:r>
      <w:r>
        <w:rPr>
          <w:rFonts w:ascii="Century Gothic" w:hAnsi="Century Gothic"/>
        </w:rPr>
        <w:t>. De este modo</w:t>
      </w:r>
      <w:r w:rsidR="004A5B7F">
        <w:rPr>
          <w:rFonts w:ascii="Century Gothic" w:hAnsi="Century Gothic"/>
        </w:rPr>
        <w:t>,</w:t>
      </w:r>
      <w:r w:rsidRPr="00172C7A">
        <w:rPr>
          <w:rFonts w:ascii="Century Gothic" w:hAnsi="Century Gothic"/>
        </w:rPr>
        <w:t xml:space="preserve"> un concepto puede ser ordenado</w:t>
      </w:r>
      <w:r>
        <w:rPr>
          <w:rFonts w:ascii="Century Gothic" w:hAnsi="Century Gothic"/>
        </w:rPr>
        <w:t xml:space="preserve"> de acuerdo a distintos niveles progresivos </w:t>
      </w:r>
      <w:r w:rsidRPr="00172C7A">
        <w:rPr>
          <w:rFonts w:ascii="Century Gothic" w:hAnsi="Century Gothic"/>
        </w:rPr>
        <w:t>sobre los cuales descansan filosofías cien</w:t>
      </w:r>
      <w:r>
        <w:rPr>
          <w:rFonts w:ascii="Century Gothic" w:hAnsi="Century Gothic"/>
        </w:rPr>
        <w:t xml:space="preserve">tíficas diferentes, creando así, una especie de escala </w:t>
      </w:r>
      <w:r w:rsidR="00913E6A">
        <w:rPr>
          <w:rFonts w:ascii="Century Gothic" w:hAnsi="Century Gothic"/>
        </w:rPr>
        <w:t>jerárquica</w:t>
      </w:r>
      <w:r>
        <w:rPr>
          <w:rFonts w:ascii="Century Gothic" w:hAnsi="Century Gothic"/>
        </w:rPr>
        <w:t>.</w:t>
      </w:r>
    </w:p>
    <w:p w14:paraId="3D922F74" w14:textId="77777777" w:rsidR="004A3D4E" w:rsidRDefault="00AC61D5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Mortimer, (2001)</w:t>
      </w:r>
      <w:r w:rsidR="00913E6A">
        <w:rPr>
          <w:rFonts w:ascii="Century Gothic" w:hAnsi="Century Gothic"/>
        </w:rPr>
        <w:t xml:space="preserve"> al plantear el </w:t>
      </w:r>
      <w:r w:rsidR="00913E6A" w:rsidRPr="00BB34B7">
        <w:rPr>
          <w:rFonts w:ascii="Century Gothic" w:hAnsi="Century Gothic"/>
          <w:b/>
        </w:rPr>
        <w:t>MCPC</w:t>
      </w:r>
      <w:r w:rsidR="00913E6A">
        <w:rPr>
          <w:rFonts w:ascii="Century Gothic" w:hAnsi="Century Gothic"/>
        </w:rPr>
        <w:t xml:space="preserve"> hace dos distinciones con los planteamientos de Bachelard; primero,</w:t>
      </w:r>
      <w:r w:rsidR="004E652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los perfiles conceptuales no ubican </w:t>
      </w:r>
      <w:r w:rsidR="004A3D4E" w:rsidRPr="004A3D4E">
        <w:rPr>
          <w:rFonts w:ascii="Century Gothic" w:hAnsi="Century Gothic"/>
        </w:rPr>
        <w:t>las discusio</w:t>
      </w:r>
      <w:r w:rsidR="00EC3DAA">
        <w:rPr>
          <w:rFonts w:ascii="Century Gothic" w:hAnsi="Century Gothic"/>
        </w:rPr>
        <w:t>nes</w:t>
      </w:r>
      <w:r>
        <w:rPr>
          <w:rFonts w:ascii="Century Gothic" w:hAnsi="Century Gothic"/>
        </w:rPr>
        <w:t xml:space="preserve"> epistemológicas en el contexto </w:t>
      </w:r>
      <w:r w:rsidR="00EC3DAA">
        <w:rPr>
          <w:rFonts w:ascii="Century Gothic" w:hAnsi="Century Gothic"/>
        </w:rPr>
        <w:t xml:space="preserve">de las escuelas </w:t>
      </w:r>
      <w:r w:rsidR="004A3D4E" w:rsidRPr="004A3D4E">
        <w:rPr>
          <w:rFonts w:ascii="Century Gothic" w:hAnsi="Century Gothic"/>
        </w:rPr>
        <w:t>fil</w:t>
      </w:r>
      <w:r w:rsidR="00913E6A">
        <w:rPr>
          <w:rFonts w:ascii="Century Gothic" w:hAnsi="Century Gothic"/>
        </w:rPr>
        <w:t>osóficas</w:t>
      </w:r>
      <w:r w:rsidR="004A3D4E" w:rsidRPr="004A3D4E">
        <w:rPr>
          <w:rFonts w:ascii="Century Gothic" w:hAnsi="Century Gothic"/>
        </w:rPr>
        <w:t xml:space="preserve">, sino </w:t>
      </w:r>
      <w:r>
        <w:rPr>
          <w:rFonts w:ascii="Century Gothic" w:hAnsi="Century Gothic"/>
        </w:rPr>
        <w:t>en la perspectiva de la construcción de conceptos científicos generando un sistema supraindividual de formas de pensamiento presentes en un individuo y desde un contexto cultur</w:t>
      </w:r>
      <w:r w:rsidR="00913E6A">
        <w:rPr>
          <w:rFonts w:ascii="Century Gothic" w:hAnsi="Century Gothic"/>
        </w:rPr>
        <w:t>al específico sobre un concepto</w:t>
      </w:r>
      <w:r w:rsidR="00BC3A14">
        <w:rPr>
          <w:rFonts w:ascii="Century Gothic" w:hAnsi="Century Gothic"/>
        </w:rPr>
        <w:t>, es decir</w:t>
      </w:r>
      <w:r w:rsidR="006928FE">
        <w:rPr>
          <w:rFonts w:ascii="Century Gothic" w:hAnsi="Century Gothic"/>
        </w:rPr>
        <w:t xml:space="preserve">, </w:t>
      </w:r>
      <w:r w:rsidR="00BC3A14">
        <w:rPr>
          <w:rFonts w:ascii="Century Gothic" w:hAnsi="Century Gothic"/>
        </w:rPr>
        <w:t xml:space="preserve"> las concepciones de los estudiantes sobre un concepto se perfilan en diferentes zonas que presentan diversos compromisos epistemológicos y ontológicos, estas zonas pueden ir desde concepciones ingenuas hasta concepciones más elaborad</w:t>
      </w:r>
      <w:r w:rsidR="00B06B7F">
        <w:rPr>
          <w:rFonts w:ascii="Century Gothic" w:hAnsi="Century Gothic"/>
        </w:rPr>
        <w:t>as y más acordes con los conceptos científicos</w:t>
      </w:r>
      <w:r w:rsidR="00913E6A">
        <w:rPr>
          <w:rFonts w:ascii="Century Gothic" w:hAnsi="Century Gothic"/>
        </w:rPr>
        <w:t xml:space="preserve">; segundo, se </w:t>
      </w:r>
      <w:r w:rsidR="00A26FD6">
        <w:rPr>
          <w:rFonts w:ascii="Century Gothic" w:hAnsi="Century Gothic"/>
        </w:rPr>
        <w:t>considera al MCPC</w:t>
      </w:r>
      <w:r w:rsidR="004A3D4E" w:rsidRPr="004A3D4E">
        <w:rPr>
          <w:rFonts w:ascii="Century Gothic" w:hAnsi="Century Gothic"/>
        </w:rPr>
        <w:t xml:space="preserve"> </w:t>
      </w:r>
      <w:r w:rsidR="00A26FD6">
        <w:rPr>
          <w:rFonts w:ascii="Century Gothic" w:hAnsi="Century Gothic"/>
        </w:rPr>
        <w:t xml:space="preserve">como </w:t>
      </w:r>
      <w:r w:rsidR="004E652D">
        <w:rPr>
          <w:rFonts w:ascii="Century Gothic" w:hAnsi="Century Gothic"/>
        </w:rPr>
        <w:t xml:space="preserve">un sistema dual, en el que las </w:t>
      </w:r>
      <w:r w:rsidR="00A26FD6">
        <w:rPr>
          <w:rFonts w:ascii="Century Gothic" w:hAnsi="Century Gothic"/>
        </w:rPr>
        <w:t>diferentes zonas que conforman el perfil presentan compromisos</w:t>
      </w:r>
      <w:r w:rsidR="004E652D">
        <w:rPr>
          <w:rFonts w:ascii="Century Gothic" w:hAnsi="Century Gothic"/>
        </w:rPr>
        <w:t xml:space="preserve"> de</w:t>
      </w:r>
      <w:r w:rsidR="00A26FD6">
        <w:rPr>
          <w:rFonts w:ascii="Century Gothic" w:hAnsi="Century Gothic"/>
        </w:rPr>
        <w:t xml:space="preserve"> </w:t>
      </w:r>
      <w:r w:rsidR="004A3D4E" w:rsidRPr="004A3D4E">
        <w:rPr>
          <w:rFonts w:ascii="Century Gothic" w:hAnsi="Century Gothic"/>
        </w:rPr>
        <w:t xml:space="preserve"> naturaleza</w:t>
      </w:r>
      <w:r w:rsidR="00A26FD6">
        <w:rPr>
          <w:rFonts w:ascii="Century Gothic" w:hAnsi="Century Gothic"/>
        </w:rPr>
        <w:t xml:space="preserve"> ontológica y epistemológica particular.</w:t>
      </w:r>
      <w:r w:rsidR="004A3D4E" w:rsidRPr="004A3D4E">
        <w:rPr>
          <w:rFonts w:ascii="Century Gothic" w:hAnsi="Century Gothic"/>
        </w:rPr>
        <w:t xml:space="preserve"> De esta manera pueden existir zo</w:t>
      </w:r>
      <w:r w:rsidR="00A26FD6">
        <w:rPr>
          <w:rFonts w:ascii="Century Gothic" w:hAnsi="Century Gothic"/>
        </w:rPr>
        <w:t xml:space="preserve">nas en el perfil conceptual </w:t>
      </w:r>
      <w:r w:rsidR="004A3D4E" w:rsidRPr="004A3D4E">
        <w:rPr>
          <w:rFonts w:ascii="Century Gothic" w:hAnsi="Century Gothic"/>
        </w:rPr>
        <w:t>cuyos presupuestos</w:t>
      </w:r>
      <w:r w:rsidR="00A26FD6">
        <w:rPr>
          <w:rFonts w:ascii="Century Gothic" w:hAnsi="Century Gothic"/>
        </w:rPr>
        <w:t xml:space="preserve"> </w:t>
      </w:r>
      <w:r w:rsidR="004A3D4E" w:rsidRPr="004A3D4E">
        <w:rPr>
          <w:rFonts w:ascii="Century Gothic" w:hAnsi="Century Gothic"/>
        </w:rPr>
        <w:t>epistemológicos sean compa</w:t>
      </w:r>
      <w:r w:rsidR="00A26FD6">
        <w:rPr>
          <w:rFonts w:ascii="Century Gothic" w:hAnsi="Century Gothic"/>
        </w:rPr>
        <w:t>rtidos, pero en el plano ontoló</w:t>
      </w:r>
      <w:r w:rsidR="005D5E1E">
        <w:rPr>
          <w:rFonts w:ascii="Century Gothic" w:hAnsi="Century Gothic"/>
        </w:rPr>
        <w:t>gico sean disímiles</w:t>
      </w:r>
      <w:r w:rsidR="00B06B7F">
        <w:rPr>
          <w:rFonts w:ascii="Century Gothic" w:hAnsi="Century Gothic"/>
        </w:rPr>
        <w:t>, o lo contrario</w:t>
      </w:r>
      <w:r w:rsidR="005D5E1E">
        <w:rPr>
          <w:rFonts w:ascii="Century Gothic" w:hAnsi="Century Gothic"/>
        </w:rPr>
        <w:t xml:space="preserve"> </w:t>
      </w:r>
      <w:r w:rsidR="005D5E1E" w:rsidRPr="00F360C7">
        <w:rPr>
          <w:rFonts w:ascii="Century Gothic" w:hAnsi="Century Gothic"/>
        </w:rPr>
        <w:t>(Soto,</w:t>
      </w:r>
      <w:r w:rsidR="00F360C7">
        <w:rPr>
          <w:rFonts w:ascii="Century Gothic" w:hAnsi="Century Gothic"/>
        </w:rPr>
        <w:t xml:space="preserve"> 1998</w:t>
      </w:r>
      <w:r w:rsidR="005D5E1E" w:rsidRPr="00F360C7">
        <w:rPr>
          <w:rFonts w:ascii="Century Gothic" w:hAnsi="Century Gothic"/>
        </w:rPr>
        <w:t>)</w:t>
      </w:r>
      <w:r w:rsidR="00B06B7F" w:rsidRPr="00F360C7">
        <w:rPr>
          <w:rFonts w:ascii="Century Gothic" w:hAnsi="Century Gothic"/>
        </w:rPr>
        <w:t>.</w:t>
      </w:r>
      <w:r w:rsidR="00B06B7F">
        <w:rPr>
          <w:rFonts w:ascii="Century Gothic" w:hAnsi="Century Gothic"/>
        </w:rPr>
        <w:t xml:space="preserve"> </w:t>
      </w:r>
    </w:p>
    <w:p w14:paraId="2C333E6C" w14:textId="77777777" w:rsidR="00A26FD6" w:rsidRDefault="00A26FD6" w:rsidP="00AE1973">
      <w:pPr>
        <w:jc w:val="both"/>
        <w:rPr>
          <w:rFonts w:ascii="Century Gothic" w:hAnsi="Century Gothic"/>
        </w:rPr>
      </w:pPr>
      <w:r w:rsidRPr="00A26FD6">
        <w:rPr>
          <w:rFonts w:ascii="Century Gothic" w:hAnsi="Century Gothic"/>
        </w:rPr>
        <w:t xml:space="preserve">La noción de </w:t>
      </w:r>
      <w:r w:rsidR="008E472D" w:rsidRPr="00663E58">
        <w:rPr>
          <w:rFonts w:ascii="Century Gothic" w:hAnsi="Century Gothic"/>
          <w:b/>
        </w:rPr>
        <w:t>MC</w:t>
      </w:r>
      <w:r w:rsidRPr="00663E58">
        <w:rPr>
          <w:rFonts w:ascii="Century Gothic" w:hAnsi="Century Gothic"/>
          <w:b/>
        </w:rPr>
        <w:t>PC</w:t>
      </w:r>
      <w:r w:rsidRPr="00A26FD6">
        <w:rPr>
          <w:rFonts w:ascii="Century Gothic" w:hAnsi="Century Gothic"/>
        </w:rPr>
        <w:t xml:space="preserve"> comparte características con el P</w:t>
      </w:r>
      <w:r w:rsidR="008E472D">
        <w:rPr>
          <w:rFonts w:ascii="Century Gothic" w:hAnsi="Century Gothic"/>
        </w:rPr>
        <w:t xml:space="preserve">erfil </w:t>
      </w:r>
      <w:r w:rsidRPr="00A26FD6">
        <w:rPr>
          <w:rFonts w:ascii="Century Gothic" w:hAnsi="Century Gothic"/>
        </w:rPr>
        <w:t>E</w:t>
      </w:r>
      <w:r w:rsidR="008E472D">
        <w:rPr>
          <w:rFonts w:ascii="Century Gothic" w:hAnsi="Century Gothic"/>
        </w:rPr>
        <w:t>pistemológico propuesto por Bachelard</w:t>
      </w:r>
      <w:r w:rsidRPr="00A26FD6">
        <w:rPr>
          <w:rFonts w:ascii="Century Gothic" w:hAnsi="Century Gothic"/>
        </w:rPr>
        <w:t xml:space="preserve">, como la </w:t>
      </w:r>
      <w:r w:rsidR="008E472D" w:rsidRPr="00A26FD6">
        <w:rPr>
          <w:rFonts w:ascii="Century Gothic" w:hAnsi="Century Gothic"/>
        </w:rPr>
        <w:t>graduación</w:t>
      </w:r>
      <w:r w:rsidR="00172C7A">
        <w:rPr>
          <w:rFonts w:ascii="Century Gothic" w:hAnsi="Century Gothic"/>
        </w:rPr>
        <w:t xml:space="preserve"> </w:t>
      </w:r>
      <w:r w:rsidRPr="00A26FD6">
        <w:rPr>
          <w:rFonts w:ascii="Century Gothic" w:hAnsi="Century Gothic"/>
        </w:rPr>
        <w:t>entre diferentes zonas del perfil, siendo cada zona sucesiva, caracterizada</w:t>
      </w:r>
      <w:r w:rsidR="005D5E1E">
        <w:rPr>
          <w:rFonts w:ascii="Century Gothic" w:hAnsi="Century Gothic"/>
        </w:rPr>
        <w:t xml:space="preserve"> </w:t>
      </w:r>
      <w:r w:rsidRPr="00A26FD6">
        <w:rPr>
          <w:rFonts w:ascii="Century Gothic" w:hAnsi="Century Gothic"/>
        </w:rPr>
        <w:t>por contener categorías de análisis con</w:t>
      </w:r>
      <w:r w:rsidR="008E472D">
        <w:rPr>
          <w:rFonts w:ascii="Century Gothic" w:hAnsi="Century Gothic"/>
        </w:rPr>
        <w:t xml:space="preserve"> un </w:t>
      </w:r>
      <w:r w:rsidRPr="00A26FD6">
        <w:rPr>
          <w:rFonts w:ascii="Century Gothic" w:hAnsi="Century Gothic"/>
        </w:rPr>
        <w:t>poder expl</w:t>
      </w:r>
      <w:r w:rsidR="008E472D">
        <w:rPr>
          <w:rFonts w:ascii="Century Gothic" w:hAnsi="Century Gothic"/>
        </w:rPr>
        <w:t>icativo mayor que las precedentes</w:t>
      </w:r>
      <w:r w:rsidR="00913E6A">
        <w:rPr>
          <w:rFonts w:ascii="Century Gothic" w:hAnsi="Century Gothic"/>
        </w:rPr>
        <w:t xml:space="preserve"> </w:t>
      </w:r>
      <w:r w:rsidR="00B06B7F">
        <w:rPr>
          <w:rFonts w:ascii="Century Gothic" w:hAnsi="Century Gothic"/>
        </w:rPr>
        <w:t>(Ribeiro y Mortimer, 2006).</w:t>
      </w:r>
    </w:p>
    <w:p w14:paraId="44EE8170" w14:textId="77777777" w:rsidR="00BB34B7" w:rsidRDefault="00BB34B7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cuanto al pragmatismo objetivo, este es asumido para el aprendizaje y enseñanza de conceptos científicos desde el </w:t>
      </w:r>
      <w:r w:rsidRPr="00BB34B7">
        <w:rPr>
          <w:rFonts w:ascii="Century Gothic" w:hAnsi="Century Gothic"/>
          <w:b/>
        </w:rPr>
        <w:t xml:space="preserve">MCPC </w:t>
      </w:r>
      <w:r>
        <w:rPr>
          <w:rFonts w:ascii="Century Gothic" w:hAnsi="Century Gothic"/>
        </w:rPr>
        <w:t>adoptando la máxima pragmática de Charles Pierce quien propone que todo concepto debe tener una función y uso en el “mundo real”.</w:t>
      </w:r>
    </w:p>
    <w:p w14:paraId="0CE8751D" w14:textId="77777777" w:rsidR="00AE330D" w:rsidRDefault="009930C3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consonancia</w:t>
      </w:r>
      <w:r w:rsidR="00A26F71">
        <w:rPr>
          <w:rFonts w:ascii="Century Gothic" w:hAnsi="Century Gothic"/>
        </w:rPr>
        <w:t xml:space="preserve"> con estos </w:t>
      </w:r>
      <w:r w:rsidR="007079D1">
        <w:rPr>
          <w:rFonts w:ascii="Century Gothic" w:hAnsi="Century Gothic"/>
        </w:rPr>
        <w:t>presupuestos, la</w:t>
      </w:r>
      <w:r w:rsidR="00233773">
        <w:rPr>
          <w:rFonts w:ascii="Century Gothic" w:hAnsi="Century Gothic"/>
        </w:rPr>
        <w:t xml:space="preserve"> construcción y comprensión de un per</w:t>
      </w:r>
      <w:r w:rsidR="00CD6F6C">
        <w:rPr>
          <w:rFonts w:ascii="Century Gothic" w:hAnsi="Century Gothic"/>
        </w:rPr>
        <w:t>fil conceptual desde</w:t>
      </w:r>
      <w:r w:rsidR="00233773">
        <w:rPr>
          <w:rFonts w:ascii="Century Gothic" w:hAnsi="Century Gothic"/>
        </w:rPr>
        <w:t xml:space="preserve"> las zonas que lo conforman pud</w:t>
      </w:r>
      <w:r w:rsidR="00CD6F6C">
        <w:rPr>
          <w:rFonts w:ascii="Century Gothic" w:hAnsi="Century Gothic"/>
        </w:rPr>
        <w:t>e posibilitar</w:t>
      </w:r>
      <w:r>
        <w:rPr>
          <w:rFonts w:ascii="Century Gothic" w:hAnsi="Century Gothic"/>
        </w:rPr>
        <w:t xml:space="preserve"> </w:t>
      </w:r>
      <w:r w:rsidR="00233773">
        <w:rPr>
          <w:rFonts w:ascii="Century Gothic" w:hAnsi="Century Gothic"/>
        </w:rPr>
        <w:t>un</w:t>
      </w:r>
      <w:r w:rsidR="00CD6F6C">
        <w:rPr>
          <w:rFonts w:ascii="Century Gothic" w:hAnsi="Century Gothic"/>
        </w:rPr>
        <w:t>a enseñanza y</w:t>
      </w:r>
      <w:r w:rsidR="00233773">
        <w:rPr>
          <w:rFonts w:ascii="Century Gothic" w:hAnsi="Century Gothic"/>
        </w:rPr>
        <w:t xml:space="preserve"> aprendizaje</w:t>
      </w:r>
      <w:r w:rsidR="00CD6F6C">
        <w:rPr>
          <w:rFonts w:ascii="Century Gothic" w:hAnsi="Century Gothic"/>
        </w:rPr>
        <w:t xml:space="preserve"> </w:t>
      </w:r>
      <w:r w:rsidR="007079D1">
        <w:rPr>
          <w:rFonts w:ascii="Century Gothic" w:hAnsi="Century Gothic"/>
        </w:rPr>
        <w:t>más significativo</w:t>
      </w:r>
      <w:r w:rsidR="00233773">
        <w:rPr>
          <w:rFonts w:ascii="Century Gothic" w:hAnsi="Century Gothic"/>
        </w:rPr>
        <w:t xml:space="preserve"> de los conceptos científicos. En este sentido,</w:t>
      </w:r>
      <w:r w:rsidR="00186209">
        <w:rPr>
          <w:rFonts w:ascii="Century Gothic" w:hAnsi="Century Gothic"/>
        </w:rPr>
        <w:t xml:space="preserve"> la toma de conciencia de las zonas del perfil, por ejemplo</w:t>
      </w:r>
      <w:r w:rsidR="00A22F80">
        <w:rPr>
          <w:rFonts w:ascii="Century Gothic" w:hAnsi="Century Gothic"/>
        </w:rPr>
        <w:t>, d</w:t>
      </w:r>
      <w:r w:rsidR="00186209">
        <w:rPr>
          <w:rFonts w:ascii="Century Gothic" w:hAnsi="Century Gothic"/>
        </w:rPr>
        <w:t>e las zonas menos elaboradas o más ingenua</w:t>
      </w:r>
      <w:r>
        <w:rPr>
          <w:rFonts w:ascii="Century Gothic" w:hAnsi="Century Gothic"/>
        </w:rPr>
        <w:t>s</w:t>
      </w:r>
      <w:r w:rsidR="00186209">
        <w:rPr>
          <w:rFonts w:ascii="Century Gothic" w:hAnsi="Century Gothic"/>
        </w:rPr>
        <w:t xml:space="preserve"> de un concepto,</w:t>
      </w:r>
      <w:r w:rsidR="00974878">
        <w:rPr>
          <w:rFonts w:ascii="Century Gothic" w:hAnsi="Century Gothic"/>
        </w:rPr>
        <w:t xml:space="preserve"> las cuales</w:t>
      </w:r>
      <w:r w:rsidR="00186209">
        <w:rPr>
          <w:rFonts w:ascii="Century Gothic" w:hAnsi="Century Gothic"/>
        </w:rPr>
        <w:t xml:space="preserve"> en lugar de ser consideradas como obstáculos</w:t>
      </w:r>
      <w:r w:rsidR="00AE330D">
        <w:rPr>
          <w:rFonts w:ascii="Century Gothic" w:hAnsi="Century Gothic"/>
        </w:rPr>
        <w:t xml:space="preserve"> a erradicar</w:t>
      </w:r>
      <w:r w:rsidR="00186209">
        <w:rPr>
          <w:rFonts w:ascii="Century Gothic" w:hAnsi="Century Gothic"/>
        </w:rPr>
        <w:t xml:space="preserve"> en el aprendizaje de las ciencias</w:t>
      </w:r>
      <w:r w:rsidR="001E08C4">
        <w:rPr>
          <w:rFonts w:ascii="Century Gothic" w:hAnsi="Century Gothic"/>
        </w:rPr>
        <w:t xml:space="preserve"> </w:t>
      </w:r>
      <w:r w:rsidR="00186209">
        <w:rPr>
          <w:rFonts w:ascii="Century Gothic" w:hAnsi="Century Gothic"/>
        </w:rPr>
        <w:t>se pueden considerar co</w:t>
      </w:r>
      <w:r w:rsidR="00CD6F6C">
        <w:rPr>
          <w:rFonts w:ascii="Century Gothic" w:hAnsi="Century Gothic"/>
        </w:rPr>
        <w:t>mo oportunidades para gene</w:t>
      </w:r>
      <w:r w:rsidR="00AE330D">
        <w:rPr>
          <w:rFonts w:ascii="Century Gothic" w:hAnsi="Century Gothic"/>
        </w:rPr>
        <w:t>rar aprendizajes significativos, ya que es precisamente desde los contextos de uso, los cuales están determinados por factores históricos y culturales donde los conceptos cobran su relevancia pragmática.</w:t>
      </w:r>
    </w:p>
    <w:p w14:paraId="4CE1A1B1" w14:textId="77777777" w:rsidR="00B06B7F" w:rsidRPr="00D301F3" w:rsidRDefault="00B06B7F" w:rsidP="00AE1973">
      <w:pPr>
        <w:jc w:val="both"/>
        <w:rPr>
          <w:rFonts w:ascii="Century Gothic" w:hAnsi="Century Gothic"/>
          <w:b/>
        </w:rPr>
      </w:pPr>
      <w:r w:rsidRPr="00D301F3">
        <w:rPr>
          <w:rFonts w:ascii="Century Gothic" w:hAnsi="Century Gothic"/>
          <w:b/>
        </w:rPr>
        <w:lastRenderedPageBreak/>
        <w:t>EL MCPC COMO ALTERNATIVA AL MCC</w:t>
      </w:r>
    </w:p>
    <w:p w14:paraId="0704DA12" w14:textId="77777777" w:rsidR="00B77C05" w:rsidRDefault="00D301F3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Desde la década de 1980 se ha pretendido desde el MCC mejorar los procesos de enseñanza y aprendizaje de las ciencias, sin </w:t>
      </w:r>
      <w:r w:rsidR="007079D1">
        <w:rPr>
          <w:rFonts w:ascii="Century Gothic" w:hAnsi="Century Gothic"/>
        </w:rPr>
        <w:t xml:space="preserve">embargo, </w:t>
      </w:r>
      <w:r w:rsidR="007079D1" w:rsidRPr="00D301F3">
        <w:rPr>
          <w:rFonts w:ascii="Century Gothic" w:hAnsi="Century Gothic"/>
        </w:rPr>
        <w:t>los</w:t>
      </w:r>
      <w:r w:rsidRPr="00D301F3">
        <w:rPr>
          <w:rFonts w:ascii="Century Gothic" w:hAnsi="Century Gothic"/>
        </w:rPr>
        <w:t xml:space="preserve"> </w:t>
      </w:r>
      <w:r w:rsidR="001E08C4">
        <w:rPr>
          <w:rFonts w:ascii="Century Gothic" w:hAnsi="Century Gothic"/>
        </w:rPr>
        <w:t>resultados</w:t>
      </w:r>
      <w:r>
        <w:rPr>
          <w:rFonts w:ascii="Century Gothic" w:hAnsi="Century Gothic"/>
        </w:rPr>
        <w:t xml:space="preserve"> demuestran </w:t>
      </w:r>
      <w:r w:rsidRPr="00D301F3">
        <w:rPr>
          <w:rFonts w:ascii="Century Gothic" w:hAnsi="Century Gothic"/>
        </w:rPr>
        <w:t>que a pesar de los esfuerzos re</w:t>
      </w:r>
      <w:r>
        <w:rPr>
          <w:rFonts w:ascii="Century Gothic" w:hAnsi="Century Gothic"/>
        </w:rPr>
        <w:t xml:space="preserve">alizados aún no se ha alcanzado </w:t>
      </w:r>
      <w:r w:rsidRPr="00D301F3">
        <w:rPr>
          <w:rFonts w:ascii="Century Gothic" w:hAnsi="Century Gothic"/>
        </w:rPr>
        <w:t>este objetivo (</w:t>
      </w:r>
      <w:proofErr w:type="spellStart"/>
      <w:r w:rsidRPr="00D301F3">
        <w:rPr>
          <w:rFonts w:ascii="Century Gothic" w:hAnsi="Century Gothic"/>
        </w:rPr>
        <w:t>D</w:t>
      </w:r>
      <w:r w:rsidR="001D694C">
        <w:rPr>
          <w:rFonts w:ascii="Century Gothic" w:hAnsi="Century Gothic"/>
        </w:rPr>
        <w:t>uit</w:t>
      </w:r>
      <w:proofErr w:type="spellEnd"/>
      <w:r w:rsidR="001D694C">
        <w:rPr>
          <w:rFonts w:ascii="Century Gothic" w:hAnsi="Century Gothic"/>
        </w:rPr>
        <w:t>, 1994</w:t>
      </w:r>
      <w:r>
        <w:rPr>
          <w:rFonts w:ascii="Century Gothic" w:hAnsi="Century Gothic"/>
        </w:rPr>
        <w:t xml:space="preserve">). </w:t>
      </w:r>
    </w:p>
    <w:p w14:paraId="602EA50D" w14:textId="77777777" w:rsidR="00D301F3" w:rsidRDefault="004D53E4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Como una alternativa a los desafíos en educación en ciencias</w:t>
      </w:r>
      <w:r w:rsidR="00D301F3" w:rsidRPr="00D301F3">
        <w:rPr>
          <w:rFonts w:ascii="Century Gothic" w:hAnsi="Century Gothic"/>
        </w:rPr>
        <w:t xml:space="preserve"> se empieza a </w:t>
      </w:r>
      <w:r w:rsidRPr="00D301F3">
        <w:rPr>
          <w:rFonts w:ascii="Century Gothic" w:hAnsi="Century Gothic"/>
        </w:rPr>
        <w:t>examinar</w:t>
      </w:r>
      <w:r w:rsidR="00D301F3" w:rsidRPr="00D301F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la relevancia</w:t>
      </w:r>
      <w:r w:rsidR="00D301F3">
        <w:rPr>
          <w:rFonts w:ascii="Century Gothic" w:hAnsi="Century Gothic"/>
        </w:rPr>
        <w:t xml:space="preserve"> de la diversidad </w:t>
      </w:r>
      <w:r>
        <w:rPr>
          <w:rFonts w:ascii="Century Gothic" w:hAnsi="Century Gothic"/>
        </w:rPr>
        <w:t>en la escuela</w:t>
      </w:r>
      <w:r w:rsidR="00D301F3" w:rsidRPr="00D301F3">
        <w:rPr>
          <w:rFonts w:ascii="Century Gothic" w:hAnsi="Century Gothic"/>
        </w:rPr>
        <w:t xml:space="preserve"> a partir de las representaciones y teorías pers</w:t>
      </w:r>
      <w:r>
        <w:rPr>
          <w:rFonts w:ascii="Century Gothic" w:hAnsi="Century Gothic"/>
        </w:rPr>
        <w:t>onales. No obstante</w:t>
      </w:r>
      <w:r w:rsidR="00D301F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el camino hacia estas alternativas</w:t>
      </w:r>
      <w:r w:rsidR="00D301F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no muestra </w:t>
      </w:r>
      <w:r w:rsidR="00D301F3" w:rsidRPr="00D301F3">
        <w:rPr>
          <w:rFonts w:ascii="Century Gothic" w:hAnsi="Century Gothic"/>
        </w:rPr>
        <w:t>relación entre</w:t>
      </w:r>
      <w:r>
        <w:rPr>
          <w:rFonts w:ascii="Century Gothic" w:hAnsi="Century Gothic"/>
        </w:rPr>
        <w:t xml:space="preserve"> los</w:t>
      </w:r>
      <w:r w:rsidR="00D301F3" w:rsidRPr="00D301F3">
        <w:rPr>
          <w:rFonts w:ascii="Century Gothic" w:hAnsi="Century Gothic"/>
        </w:rPr>
        <w:t xml:space="preserve"> contexto</w:t>
      </w:r>
      <w:r>
        <w:rPr>
          <w:rFonts w:ascii="Century Gothic" w:hAnsi="Century Gothic"/>
        </w:rPr>
        <w:t>s</w:t>
      </w:r>
      <w:r w:rsidR="00D301F3" w:rsidRPr="00D301F3">
        <w:rPr>
          <w:rFonts w:ascii="Century Gothic" w:hAnsi="Century Gothic"/>
        </w:rPr>
        <w:t xml:space="preserve"> loc</w:t>
      </w:r>
      <w:r w:rsidR="00D301F3">
        <w:rPr>
          <w:rFonts w:ascii="Century Gothic" w:hAnsi="Century Gothic"/>
        </w:rPr>
        <w:t>al</w:t>
      </w:r>
      <w:r>
        <w:rPr>
          <w:rFonts w:ascii="Century Gothic" w:hAnsi="Century Gothic"/>
        </w:rPr>
        <w:t>es y globales, como tampoco se tienen en cuenta la existencia de</w:t>
      </w:r>
      <w:r w:rsidR="00D301F3" w:rsidRPr="00D301F3">
        <w:rPr>
          <w:rFonts w:ascii="Century Gothic" w:hAnsi="Century Gothic"/>
        </w:rPr>
        <w:t xml:space="preserve"> comunidades diferenciadas </w:t>
      </w:r>
      <w:r w:rsidR="00D301F3">
        <w:rPr>
          <w:rFonts w:ascii="Century Gothic" w:hAnsi="Century Gothic"/>
        </w:rPr>
        <w:t>en el a</w:t>
      </w:r>
      <w:r>
        <w:rPr>
          <w:rFonts w:ascii="Century Gothic" w:hAnsi="Century Gothic"/>
        </w:rPr>
        <w:t xml:space="preserve">ula desde lo </w:t>
      </w:r>
      <w:r w:rsidR="00E6505C">
        <w:rPr>
          <w:rFonts w:ascii="Century Gothic" w:hAnsi="Century Gothic"/>
        </w:rPr>
        <w:t>epistémico</w:t>
      </w:r>
      <w:r w:rsidR="00E6505C" w:rsidRPr="00D301F3">
        <w:rPr>
          <w:rFonts w:ascii="Century Gothic" w:hAnsi="Century Gothic"/>
        </w:rPr>
        <w:t xml:space="preserve">, </w:t>
      </w:r>
      <w:r w:rsidR="00E6505C">
        <w:rPr>
          <w:rFonts w:ascii="Century Gothic" w:hAnsi="Century Gothic"/>
        </w:rPr>
        <w:t>lo</w:t>
      </w:r>
      <w:r w:rsidR="00B36A9C">
        <w:rPr>
          <w:rFonts w:ascii="Century Gothic" w:hAnsi="Century Gothic"/>
        </w:rPr>
        <w:t xml:space="preserve"> </w:t>
      </w:r>
      <w:r w:rsidR="00D301F3" w:rsidRPr="00D301F3">
        <w:rPr>
          <w:rFonts w:ascii="Century Gothic" w:hAnsi="Century Gothic"/>
        </w:rPr>
        <w:t xml:space="preserve">conceptual </w:t>
      </w:r>
      <w:r w:rsidR="00E6505C" w:rsidRPr="00D301F3">
        <w:rPr>
          <w:rFonts w:ascii="Century Gothic" w:hAnsi="Century Gothic"/>
        </w:rPr>
        <w:t xml:space="preserve">y </w:t>
      </w:r>
      <w:r w:rsidR="00E6505C">
        <w:rPr>
          <w:rFonts w:ascii="Century Gothic" w:hAnsi="Century Gothic"/>
        </w:rPr>
        <w:t>lo</w:t>
      </w:r>
      <w:r w:rsidR="00B36A9C">
        <w:rPr>
          <w:rFonts w:ascii="Century Gothic" w:hAnsi="Century Gothic"/>
        </w:rPr>
        <w:t xml:space="preserve"> </w:t>
      </w:r>
      <w:r w:rsidR="00D301F3" w:rsidRPr="00D301F3">
        <w:rPr>
          <w:rFonts w:ascii="Century Gothic" w:hAnsi="Century Gothic"/>
        </w:rPr>
        <w:t>cultu</w:t>
      </w:r>
      <w:r w:rsidR="00A51020">
        <w:rPr>
          <w:rFonts w:ascii="Century Gothic" w:hAnsi="Century Gothic"/>
        </w:rPr>
        <w:t>ral (</w:t>
      </w:r>
      <w:proofErr w:type="spellStart"/>
      <w:r w:rsidR="00D301F3" w:rsidRPr="00D301F3">
        <w:rPr>
          <w:rFonts w:ascii="Century Gothic" w:hAnsi="Century Gothic"/>
        </w:rPr>
        <w:t>Cobern</w:t>
      </w:r>
      <w:proofErr w:type="spellEnd"/>
      <w:r w:rsidR="00D301F3" w:rsidRPr="00D301F3">
        <w:rPr>
          <w:rFonts w:ascii="Century Gothic" w:hAnsi="Century Gothic"/>
        </w:rPr>
        <w:t>, 19</w:t>
      </w:r>
      <w:r w:rsidR="00A51020">
        <w:rPr>
          <w:rFonts w:ascii="Century Gothic" w:hAnsi="Century Gothic"/>
        </w:rPr>
        <w:t>93; Segura et al.</w:t>
      </w:r>
      <w:r w:rsidR="001D694C">
        <w:rPr>
          <w:rFonts w:ascii="Century Gothic" w:hAnsi="Century Gothic"/>
        </w:rPr>
        <w:t>, 1995;</w:t>
      </w:r>
      <w:r w:rsidR="00A27B68">
        <w:rPr>
          <w:rFonts w:ascii="Century Gothic" w:hAnsi="Century Gothic"/>
        </w:rPr>
        <w:t xml:space="preserve"> </w:t>
      </w:r>
      <w:proofErr w:type="spellStart"/>
      <w:r w:rsidR="00A27B68">
        <w:rPr>
          <w:rFonts w:ascii="Century Gothic" w:hAnsi="Century Gothic"/>
        </w:rPr>
        <w:t>Aikenhead</w:t>
      </w:r>
      <w:proofErr w:type="spellEnd"/>
      <w:r w:rsidR="00A27B68">
        <w:rPr>
          <w:rFonts w:ascii="Century Gothic" w:hAnsi="Century Gothic"/>
        </w:rPr>
        <w:t xml:space="preserve">, 2001; Mortimer, </w:t>
      </w:r>
      <w:r w:rsidR="001D694C">
        <w:rPr>
          <w:rFonts w:ascii="Century Gothic" w:hAnsi="Century Gothic"/>
        </w:rPr>
        <w:t>2001</w:t>
      </w:r>
      <w:r w:rsidR="00B36A9C">
        <w:rPr>
          <w:rFonts w:ascii="Century Gothic" w:hAnsi="Century Gothic"/>
        </w:rPr>
        <w:t>).</w:t>
      </w:r>
    </w:p>
    <w:p w14:paraId="787ECC9F" w14:textId="77777777" w:rsidR="00750F21" w:rsidRPr="00E334FB" w:rsidRDefault="004D53E4" w:rsidP="00AE197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 así como</w:t>
      </w:r>
      <w:r w:rsidR="001D694C">
        <w:rPr>
          <w:rFonts w:ascii="Century Gothic" w:hAnsi="Century Gothic"/>
        </w:rPr>
        <w:t xml:space="preserve"> el MCPC (Mortimer, </w:t>
      </w:r>
      <w:r>
        <w:rPr>
          <w:rFonts w:ascii="Century Gothic" w:hAnsi="Century Gothic"/>
        </w:rPr>
        <w:t xml:space="preserve">2001), </w:t>
      </w:r>
      <w:r w:rsidR="00AE330D">
        <w:rPr>
          <w:rFonts w:ascii="Century Gothic" w:hAnsi="Century Gothic"/>
        </w:rPr>
        <w:t>posibilita</w:t>
      </w:r>
      <w:r w:rsidR="00D301F3" w:rsidRPr="00D301F3">
        <w:rPr>
          <w:rFonts w:ascii="Century Gothic" w:hAnsi="Century Gothic"/>
        </w:rPr>
        <w:t xml:space="preserve"> el reconocimiento de las comunida</w:t>
      </w:r>
      <w:r w:rsidR="00D301F3">
        <w:rPr>
          <w:rFonts w:ascii="Century Gothic" w:hAnsi="Century Gothic"/>
        </w:rPr>
        <w:t xml:space="preserve">des culturalmente diferenciadas </w:t>
      </w:r>
      <w:r w:rsidR="00D301F3" w:rsidRPr="00D301F3">
        <w:rPr>
          <w:rFonts w:ascii="Century Gothic" w:hAnsi="Century Gothic"/>
        </w:rPr>
        <w:t>y el c</w:t>
      </w:r>
      <w:r w:rsidR="00D31A2B">
        <w:rPr>
          <w:rFonts w:ascii="Century Gothic" w:hAnsi="Century Gothic"/>
        </w:rPr>
        <w:t>uestionamiento respecto a los orígenes e influencias</w:t>
      </w:r>
      <w:r w:rsidR="00D301F3">
        <w:rPr>
          <w:rFonts w:ascii="Century Gothic" w:hAnsi="Century Gothic"/>
        </w:rPr>
        <w:t xml:space="preserve"> </w:t>
      </w:r>
      <w:r w:rsidR="00D31A2B">
        <w:rPr>
          <w:rFonts w:ascii="Century Gothic" w:hAnsi="Century Gothic"/>
        </w:rPr>
        <w:t>histórico-social</w:t>
      </w:r>
      <w:r w:rsidR="003C6DCE">
        <w:rPr>
          <w:rFonts w:ascii="Century Gothic" w:hAnsi="Century Gothic"/>
        </w:rPr>
        <w:t>es</w:t>
      </w:r>
      <w:r w:rsidR="00D31A2B">
        <w:rPr>
          <w:rFonts w:ascii="Century Gothic" w:hAnsi="Century Gothic"/>
        </w:rPr>
        <w:t xml:space="preserve"> en la génesis</w:t>
      </w:r>
      <w:r w:rsidR="00D301F3" w:rsidRPr="00D301F3">
        <w:rPr>
          <w:rFonts w:ascii="Century Gothic" w:hAnsi="Century Gothic"/>
        </w:rPr>
        <w:t xml:space="preserve"> de los c</w:t>
      </w:r>
      <w:r w:rsidR="00D31A2B">
        <w:rPr>
          <w:rFonts w:ascii="Century Gothic" w:hAnsi="Century Gothic"/>
        </w:rPr>
        <w:t>onceptos,</w:t>
      </w:r>
      <w:r w:rsidR="00186209">
        <w:rPr>
          <w:rFonts w:ascii="Century Gothic" w:hAnsi="Century Gothic"/>
        </w:rPr>
        <w:t xml:space="preserve"> como también,</w:t>
      </w:r>
      <w:r w:rsidR="00A27B68">
        <w:rPr>
          <w:rFonts w:ascii="Century Gothic" w:hAnsi="Century Gothic"/>
        </w:rPr>
        <w:t xml:space="preserve"> </w:t>
      </w:r>
      <w:r w:rsidR="00D301F3" w:rsidRPr="00D301F3">
        <w:rPr>
          <w:rFonts w:ascii="Century Gothic" w:hAnsi="Century Gothic"/>
        </w:rPr>
        <w:t xml:space="preserve">las modalidades de pensamiento y </w:t>
      </w:r>
      <w:r w:rsidR="00D31A2B">
        <w:rPr>
          <w:rFonts w:ascii="Century Gothic" w:hAnsi="Century Gothic"/>
        </w:rPr>
        <w:t>significación en las prácticas educativas relativas a la enseñanza y aprendizaje de las ciencias.</w:t>
      </w:r>
      <w:r w:rsidR="00186209">
        <w:rPr>
          <w:rFonts w:ascii="Century Gothic" w:hAnsi="Century Gothic"/>
        </w:rPr>
        <w:t xml:space="preserve"> Sin lugar a dudas</w:t>
      </w:r>
      <w:r w:rsidR="00AB5A36">
        <w:rPr>
          <w:rFonts w:ascii="Century Gothic" w:hAnsi="Century Gothic"/>
        </w:rPr>
        <w:t>,</w:t>
      </w:r>
      <w:r w:rsidR="00186209">
        <w:rPr>
          <w:rFonts w:ascii="Century Gothic" w:hAnsi="Century Gothic"/>
        </w:rPr>
        <w:t xml:space="preserve"> esta perspectiva didáctica puede ser una alternativa que propenda, </w:t>
      </w:r>
      <w:r w:rsidR="001E08C4">
        <w:rPr>
          <w:rFonts w:ascii="Century Gothic" w:hAnsi="Century Gothic"/>
        </w:rPr>
        <w:t>por lo menos potencialmente,</w:t>
      </w:r>
      <w:r w:rsidR="00186209">
        <w:rPr>
          <w:rFonts w:ascii="Century Gothic" w:hAnsi="Century Gothic"/>
        </w:rPr>
        <w:t xml:space="preserve"> una mejora en los procesos de enseñanza y aprendizaje de las ciencias.</w:t>
      </w:r>
    </w:p>
    <w:p w14:paraId="337CD4FE" w14:textId="77777777" w:rsidR="00293D02" w:rsidRPr="007C4F24" w:rsidRDefault="00293D02" w:rsidP="00AE1973">
      <w:pPr>
        <w:jc w:val="both"/>
        <w:rPr>
          <w:rFonts w:ascii="Century Gothic" w:hAnsi="Century Gothic"/>
          <w:b/>
          <w:lang w:val="en-US"/>
        </w:rPr>
      </w:pPr>
      <w:r w:rsidRPr="007C4F24">
        <w:rPr>
          <w:rFonts w:ascii="Century Gothic" w:hAnsi="Century Gothic"/>
          <w:b/>
          <w:lang w:val="en-US"/>
        </w:rPr>
        <w:t>REFERENCIAS</w:t>
      </w:r>
    </w:p>
    <w:p w14:paraId="5703D709" w14:textId="77777777" w:rsidR="009D5EF6" w:rsidRPr="00BD5857" w:rsidRDefault="00BD5857" w:rsidP="00AE1973">
      <w:pPr>
        <w:spacing w:before="100" w:beforeAutospacing="1" w:after="100" w:afterAutospacing="1"/>
        <w:ind w:left="480" w:hanging="480"/>
        <w:jc w:val="both"/>
        <w:rPr>
          <w:rFonts w:ascii="Century Gothic" w:eastAsia="Calibri" w:hAnsi="Century Gothic" w:cs="Times New Roman"/>
          <w:lang w:val="es-CO"/>
        </w:rPr>
      </w:pPr>
      <w:proofErr w:type="spellStart"/>
      <w:r w:rsidRPr="007C4F24">
        <w:rPr>
          <w:rFonts w:ascii="Century Gothic" w:eastAsia="Calibri" w:hAnsi="Century Gothic" w:cs="Times New Roman"/>
          <w:lang w:val="en-US"/>
        </w:rPr>
        <w:t>Aikenhead</w:t>
      </w:r>
      <w:proofErr w:type="spellEnd"/>
      <w:r w:rsidRPr="007C4F24">
        <w:rPr>
          <w:rFonts w:ascii="Century Gothic" w:eastAsia="Calibri" w:hAnsi="Century Gothic" w:cs="Times New Roman"/>
          <w:lang w:val="en-US"/>
        </w:rPr>
        <w:t xml:space="preserve">, G. (2001). Students’ ease in crossing cultural borders into school science. </w:t>
      </w:r>
      <w:r w:rsidRPr="00BD5857">
        <w:rPr>
          <w:rFonts w:ascii="Century Gothic" w:eastAsia="Calibri" w:hAnsi="Century Gothic" w:cs="Times New Roman"/>
          <w:lang w:val="es-CO"/>
        </w:rPr>
        <w:t xml:space="preserve">En: </w:t>
      </w:r>
      <w:proofErr w:type="spellStart"/>
      <w:r w:rsidRPr="00BD5857">
        <w:rPr>
          <w:rFonts w:ascii="Century Gothic" w:eastAsia="Calibri" w:hAnsi="Century Gothic" w:cs="Times New Roman"/>
          <w:i/>
          <w:iCs/>
          <w:lang w:val="es-CO"/>
        </w:rPr>
        <w:t>Science</w:t>
      </w:r>
      <w:proofErr w:type="spellEnd"/>
      <w:r w:rsidRPr="00BD5857">
        <w:rPr>
          <w:rFonts w:ascii="Century Gothic" w:eastAsia="Calibri" w:hAnsi="Century Gothic" w:cs="Times New Roman"/>
          <w:i/>
          <w:iCs/>
          <w:lang w:val="es-CO"/>
        </w:rPr>
        <w:t xml:space="preserve"> </w:t>
      </w:r>
      <w:proofErr w:type="spellStart"/>
      <w:r w:rsidRPr="00BD5857">
        <w:rPr>
          <w:rFonts w:ascii="Century Gothic" w:eastAsia="Calibri" w:hAnsi="Century Gothic" w:cs="Times New Roman"/>
          <w:i/>
          <w:iCs/>
          <w:lang w:val="es-CO"/>
        </w:rPr>
        <w:t>Education</w:t>
      </w:r>
      <w:proofErr w:type="spellEnd"/>
      <w:r w:rsidRPr="00BD5857">
        <w:rPr>
          <w:rFonts w:ascii="Century Gothic" w:eastAsia="Calibri" w:hAnsi="Century Gothic" w:cs="Times New Roman"/>
          <w:i/>
          <w:iCs/>
          <w:lang w:val="es-CO"/>
        </w:rPr>
        <w:t xml:space="preserve"> </w:t>
      </w:r>
      <w:r w:rsidRPr="00BD5857">
        <w:rPr>
          <w:rFonts w:ascii="Century Gothic" w:eastAsia="Calibri" w:hAnsi="Century Gothic" w:cs="Times New Roman"/>
          <w:lang w:val="es-CO"/>
        </w:rPr>
        <w:t>(85), 180-188.</w:t>
      </w:r>
      <w:r w:rsidR="009D5EF6" w:rsidRPr="00423A42">
        <w:t xml:space="preserve"> </w:t>
      </w:r>
    </w:p>
    <w:p w14:paraId="495D480A" w14:textId="77777777" w:rsidR="00B36A9C" w:rsidRPr="00AE1973" w:rsidRDefault="00F33743" w:rsidP="00AE1973">
      <w:pPr>
        <w:spacing w:before="100" w:beforeAutospacing="1" w:after="100" w:afterAutospacing="1"/>
        <w:ind w:left="480" w:hanging="480"/>
        <w:jc w:val="both"/>
        <w:rPr>
          <w:rFonts w:ascii="Optima-Regular" w:hAnsi="Optima-Regular" w:cs="Optima-Regular"/>
          <w:sz w:val="20"/>
          <w:szCs w:val="20"/>
          <w:lang w:val="en-US"/>
        </w:rPr>
      </w:pPr>
      <w:proofErr w:type="spellStart"/>
      <w:r>
        <w:rPr>
          <w:rFonts w:ascii="Century Gothic" w:eastAsia="Calibri" w:hAnsi="Century Gothic" w:cs="Times New Roman"/>
          <w:lang w:val="pt-BR"/>
        </w:rPr>
        <w:t>Bachelard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, G. </w:t>
      </w:r>
      <w:r w:rsidRPr="00F10CAF">
        <w:rPr>
          <w:rFonts w:ascii="Century Gothic" w:eastAsia="Calibri" w:hAnsi="Century Gothic" w:cs="Times New Roman"/>
          <w:lang w:val="pt-BR"/>
        </w:rPr>
        <w:t xml:space="preserve">(2003). </w:t>
      </w:r>
      <w:r w:rsidRPr="00F33743">
        <w:rPr>
          <w:rFonts w:ascii="Century Gothic" w:eastAsia="Calibri" w:hAnsi="Century Gothic" w:cs="Times New Roman"/>
          <w:i/>
          <w:lang w:val="pt-BR"/>
        </w:rPr>
        <w:t xml:space="preserve">La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filosofía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del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no.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Ensayo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de una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filosofía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de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un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nuevo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espíritu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científico</w:t>
      </w:r>
      <w:r w:rsidRPr="00F10CAF">
        <w:rPr>
          <w:rFonts w:ascii="Century Gothic" w:eastAsia="Calibri" w:hAnsi="Century Gothic" w:cs="Times New Roman"/>
          <w:lang w:val="pt-BR"/>
        </w:rPr>
        <w:t xml:space="preserve">. </w:t>
      </w:r>
      <w:proofErr w:type="spellStart"/>
      <w:r w:rsidRPr="00F10CAF">
        <w:rPr>
          <w:rFonts w:ascii="Century Gothic" w:eastAsia="Calibri" w:hAnsi="Century Gothic" w:cs="Times New Roman"/>
          <w:lang w:val="pt-BR"/>
        </w:rPr>
        <w:t>Amorrortu</w:t>
      </w:r>
      <w:proofErr w:type="spellEnd"/>
      <w:r w:rsidRPr="00F10CAF">
        <w:rPr>
          <w:rFonts w:ascii="Century Gothic" w:eastAsia="Calibri" w:hAnsi="Century Gothic" w:cs="Times New Roman"/>
          <w:lang w:val="pt-BR"/>
        </w:rPr>
        <w:t>.</w:t>
      </w:r>
      <w:r w:rsidR="00B36A9C" w:rsidRPr="00AE1973">
        <w:rPr>
          <w:rFonts w:ascii="Optima-Regular" w:hAnsi="Optima-Regular" w:cs="Optima-Regular"/>
          <w:sz w:val="20"/>
          <w:szCs w:val="20"/>
          <w:lang w:val="en-US"/>
        </w:rPr>
        <w:t xml:space="preserve"> </w:t>
      </w:r>
    </w:p>
    <w:p w14:paraId="1AA18452" w14:textId="77777777" w:rsidR="00B36A9C" w:rsidRPr="007C4F24" w:rsidRDefault="00B36A9C" w:rsidP="00AE1973">
      <w:pPr>
        <w:spacing w:before="100" w:beforeAutospacing="1" w:after="100" w:afterAutospacing="1"/>
        <w:ind w:left="480" w:hanging="480"/>
        <w:jc w:val="both"/>
        <w:rPr>
          <w:rFonts w:ascii="Century Gothic" w:eastAsia="Calibri" w:hAnsi="Century Gothic" w:cs="Times New Roman"/>
          <w:lang w:val="en-US"/>
        </w:rPr>
      </w:pPr>
      <w:proofErr w:type="spellStart"/>
      <w:r w:rsidRPr="007C4F24">
        <w:rPr>
          <w:rFonts w:ascii="Century Gothic" w:eastAsia="Calibri" w:hAnsi="Century Gothic" w:cs="Times New Roman"/>
          <w:lang w:val="en-US"/>
        </w:rPr>
        <w:t>Cobern</w:t>
      </w:r>
      <w:proofErr w:type="spellEnd"/>
      <w:r w:rsidRPr="007C4F24">
        <w:rPr>
          <w:rFonts w:ascii="Century Gothic" w:eastAsia="Calibri" w:hAnsi="Century Gothic" w:cs="Times New Roman"/>
          <w:lang w:val="en-US"/>
        </w:rPr>
        <w:t xml:space="preserve">, W. (1993). College student´s </w:t>
      </w:r>
      <w:proofErr w:type="spellStart"/>
      <w:r w:rsidRPr="007C4F24">
        <w:rPr>
          <w:rFonts w:ascii="Century Gothic" w:eastAsia="Calibri" w:hAnsi="Century Gothic" w:cs="Times New Roman"/>
          <w:lang w:val="en-US"/>
        </w:rPr>
        <w:t>conceptualizaions</w:t>
      </w:r>
      <w:proofErr w:type="spellEnd"/>
      <w:r w:rsidRPr="007C4F24">
        <w:rPr>
          <w:rFonts w:ascii="Century Gothic" w:eastAsia="Calibri" w:hAnsi="Century Gothic" w:cs="Times New Roman"/>
          <w:lang w:val="en-US"/>
        </w:rPr>
        <w:t xml:space="preserve"> of nature: an interpretative world analysis. En: </w:t>
      </w:r>
      <w:r w:rsidRPr="007C4F24">
        <w:rPr>
          <w:rFonts w:ascii="Century Gothic" w:eastAsia="Calibri" w:hAnsi="Century Gothic" w:cs="Times New Roman"/>
          <w:i/>
          <w:iCs/>
          <w:lang w:val="en-US"/>
        </w:rPr>
        <w:t xml:space="preserve">Journal of Research in Science </w:t>
      </w:r>
      <w:proofErr w:type="gramStart"/>
      <w:r w:rsidRPr="007C4F24">
        <w:rPr>
          <w:rFonts w:ascii="Century Gothic" w:eastAsia="Calibri" w:hAnsi="Century Gothic" w:cs="Times New Roman"/>
          <w:i/>
          <w:iCs/>
          <w:lang w:val="en-US"/>
        </w:rPr>
        <w:t xml:space="preserve">Teaching </w:t>
      </w:r>
      <w:r w:rsidRPr="007C4F24">
        <w:rPr>
          <w:rFonts w:ascii="Century Gothic" w:eastAsia="Calibri" w:hAnsi="Century Gothic" w:cs="Times New Roman"/>
          <w:lang w:val="en-US"/>
        </w:rPr>
        <w:t>,</w:t>
      </w:r>
      <w:proofErr w:type="gramEnd"/>
      <w:r w:rsidRPr="007C4F24">
        <w:rPr>
          <w:rFonts w:ascii="Century Gothic" w:eastAsia="Calibri" w:hAnsi="Century Gothic" w:cs="Times New Roman"/>
          <w:lang w:val="en-US"/>
        </w:rPr>
        <w:t xml:space="preserve"> 30 (8), 985-951.</w:t>
      </w:r>
    </w:p>
    <w:p w14:paraId="415E0BB7" w14:textId="77777777" w:rsidR="00423A42" w:rsidRPr="00423A42" w:rsidRDefault="00423A42" w:rsidP="00AE1973">
      <w:pPr>
        <w:spacing w:before="100" w:beforeAutospacing="1" w:after="100" w:afterAutospacing="1"/>
        <w:ind w:left="480" w:hanging="480"/>
        <w:jc w:val="both"/>
        <w:rPr>
          <w:rFonts w:ascii="Century Gothic" w:eastAsia="Calibri" w:hAnsi="Century Gothic" w:cs="Times New Roman"/>
          <w:lang w:val="pt-BR"/>
        </w:rPr>
      </w:pPr>
      <w:proofErr w:type="spellStart"/>
      <w:r w:rsidRPr="00423A42">
        <w:rPr>
          <w:rFonts w:ascii="Century Gothic" w:eastAsia="Calibri" w:hAnsi="Century Gothic" w:cs="Times New Roman"/>
          <w:lang w:val="pt-BR"/>
        </w:rPr>
        <w:t>Duit</w:t>
      </w:r>
      <w:proofErr w:type="spellEnd"/>
      <w:r w:rsidRPr="00423A42">
        <w:rPr>
          <w:rFonts w:ascii="Century Gothic" w:eastAsia="Calibri" w:hAnsi="Century Gothic" w:cs="Times New Roman"/>
          <w:lang w:val="pt-BR"/>
        </w:rPr>
        <w:t xml:space="preserve">, R. (1994). Conceptual </w:t>
      </w:r>
      <w:proofErr w:type="spellStart"/>
      <w:r w:rsidRPr="00423A42">
        <w:rPr>
          <w:rFonts w:ascii="Century Gothic" w:eastAsia="Calibri" w:hAnsi="Century Gothic" w:cs="Times New Roman"/>
          <w:lang w:val="pt-BR"/>
        </w:rPr>
        <w:t>change</w:t>
      </w:r>
      <w:proofErr w:type="spellEnd"/>
      <w:r w:rsidRPr="00423A42">
        <w:rPr>
          <w:rFonts w:ascii="Century Gothic" w:eastAsia="Calibri" w:hAnsi="Century Gothic" w:cs="Times New Roman"/>
          <w:lang w:val="pt-BR"/>
        </w:rPr>
        <w:t xml:space="preserve">. Approaches in </w:t>
      </w:r>
      <w:proofErr w:type="spellStart"/>
      <w:r w:rsidRPr="00423A42">
        <w:rPr>
          <w:rFonts w:ascii="Century Gothic" w:eastAsia="Calibri" w:hAnsi="Century Gothic" w:cs="Times New Roman"/>
          <w:lang w:val="pt-BR"/>
        </w:rPr>
        <w:t>s</w:t>
      </w:r>
      <w:r>
        <w:rPr>
          <w:rFonts w:ascii="Century Gothic" w:eastAsia="Calibri" w:hAnsi="Century Gothic" w:cs="Times New Roman"/>
          <w:lang w:val="pt-BR"/>
        </w:rPr>
        <w:t>cience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 </w:t>
      </w:r>
      <w:proofErr w:type="spellStart"/>
      <w:r>
        <w:rPr>
          <w:rFonts w:ascii="Century Gothic" w:eastAsia="Calibri" w:hAnsi="Century Gothic" w:cs="Times New Roman"/>
          <w:lang w:val="pt-BR"/>
        </w:rPr>
        <w:t>education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. </w:t>
      </w:r>
      <w:proofErr w:type="spellStart"/>
      <w:r>
        <w:rPr>
          <w:rFonts w:ascii="Century Gothic" w:eastAsia="Calibri" w:hAnsi="Century Gothic" w:cs="Times New Roman"/>
          <w:lang w:val="pt-BR"/>
        </w:rPr>
        <w:t>En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: </w:t>
      </w:r>
      <w:proofErr w:type="spellStart"/>
      <w:r w:rsidRPr="00423A42">
        <w:rPr>
          <w:rFonts w:ascii="Century Gothic" w:eastAsia="Calibri" w:hAnsi="Century Gothic" w:cs="Times New Roman"/>
          <w:i/>
          <w:lang w:val="pt-BR"/>
        </w:rPr>
        <w:t>Symposium</w:t>
      </w:r>
      <w:proofErr w:type="spellEnd"/>
      <w:r w:rsidRPr="00423A42">
        <w:rPr>
          <w:rFonts w:ascii="Century Gothic" w:eastAsia="Calibri" w:hAnsi="Century Gothic" w:cs="Times New Roman"/>
          <w:i/>
          <w:lang w:val="pt-BR"/>
        </w:rPr>
        <w:t xml:space="preserve"> </w:t>
      </w:r>
      <w:proofErr w:type="spellStart"/>
      <w:r w:rsidRPr="00423A42">
        <w:rPr>
          <w:rFonts w:ascii="Century Gothic" w:eastAsia="Calibri" w:hAnsi="Century Gothic" w:cs="Times New Roman"/>
          <w:i/>
          <w:lang w:val="pt-BR"/>
        </w:rPr>
        <w:t>of</w:t>
      </w:r>
      <w:proofErr w:type="spellEnd"/>
      <w:r w:rsidRPr="00423A42">
        <w:rPr>
          <w:rFonts w:ascii="Century Gothic" w:eastAsia="Calibri" w:hAnsi="Century Gothic" w:cs="Times New Roman"/>
          <w:i/>
          <w:lang w:val="pt-BR"/>
        </w:rPr>
        <w:t xml:space="preserve"> Conceptual </w:t>
      </w:r>
      <w:proofErr w:type="spellStart"/>
      <w:r w:rsidRPr="00423A42">
        <w:rPr>
          <w:rFonts w:ascii="Century Gothic" w:eastAsia="Calibri" w:hAnsi="Century Gothic" w:cs="Times New Roman"/>
          <w:i/>
          <w:lang w:val="pt-BR"/>
        </w:rPr>
        <w:t>Change</w:t>
      </w:r>
      <w:proofErr w:type="spellEnd"/>
      <w:r w:rsidRPr="00423A42">
        <w:rPr>
          <w:rFonts w:ascii="Century Gothic" w:eastAsia="Calibri" w:hAnsi="Century Gothic" w:cs="Times New Roman"/>
          <w:lang w:val="pt-BR"/>
        </w:rPr>
        <w:t xml:space="preserve">. </w:t>
      </w:r>
      <w:proofErr w:type="spellStart"/>
      <w:r w:rsidRPr="00423A42">
        <w:rPr>
          <w:rFonts w:ascii="Century Gothic" w:eastAsia="Calibri" w:hAnsi="Century Gothic" w:cs="Times New Roman"/>
          <w:lang w:val="pt-BR"/>
        </w:rPr>
        <w:t>Alemania</w:t>
      </w:r>
      <w:proofErr w:type="spellEnd"/>
      <w:r w:rsidRPr="00423A42">
        <w:rPr>
          <w:rFonts w:ascii="Century Gothic" w:eastAsia="Calibri" w:hAnsi="Century Gothic" w:cs="Times New Roman"/>
          <w:lang w:val="pt-BR"/>
        </w:rPr>
        <w:t xml:space="preserve">: </w:t>
      </w:r>
      <w:proofErr w:type="spellStart"/>
      <w:r w:rsidRPr="00423A42">
        <w:rPr>
          <w:rFonts w:ascii="Century Gothic" w:eastAsia="Calibri" w:hAnsi="Century Gothic" w:cs="Times New Roman"/>
          <w:lang w:val="pt-BR"/>
        </w:rPr>
        <w:t>Universidad</w:t>
      </w:r>
      <w:proofErr w:type="spellEnd"/>
      <w:r w:rsidRPr="00423A42">
        <w:rPr>
          <w:rFonts w:ascii="Century Gothic" w:eastAsia="Calibri" w:hAnsi="Century Gothic" w:cs="Times New Roman"/>
          <w:lang w:val="pt-BR"/>
        </w:rPr>
        <w:t xml:space="preserve"> de </w:t>
      </w:r>
      <w:proofErr w:type="spellStart"/>
      <w:r w:rsidRPr="00423A42">
        <w:rPr>
          <w:rFonts w:ascii="Century Gothic" w:eastAsia="Calibri" w:hAnsi="Century Gothic" w:cs="Times New Roman"/>
          <w:lang w:val="pt-BR"/>
        </w:rPr>
        <w:t>Jena</w:t>
      </w:r>
      <w:proofErr w:type="spellEnd"/>
      <w:r w:rsidRPr="00423A42">
        <w:rPr>
          <w:rFonts w:ascii="Century Gothic" w:eastAsia="Calibri" w:hAnsi="Century Gothic" w:cs="Times New Roman"/>
          <w:lang w:val="pt-BR"/>
        </w:rPr>
        <w:t>.</w:t>
      </w:r>
    </w:p>
    <w:p w14:paraId="4FF441B9" w14:textId="77777777" w:rsidR="00B36A9C" w:rsidRDefault="00750F21" w:rsidP="00AE1973">
      <w:pPr>
        <w:spacing w:before="100" w:beforeAutospacing="1" w:after="100" w:afterAutospacing="1"/>
        <w:ind w:left="480" w:hanging="480"/>
        <w:jc w:val="both"/>
        <w:rPr>
          <w:rFonts w:ascii="Optima-Regular" w:hAnsi="Optima-Regular" w:cs="Optima-Regular"/>
          <w:sz w:val="20"/>
          <w:szCs w:val="20"/>
          <w:lang w:val="es-CO"/>
        </w:rPr>
      </w:pPr>
      <w:r>
        <w:rPr>
          <w:rFonts w:ascii="Century Gothic" w:eastAsia="Calibri" w:hAnsi="Century Gothic" w:cs="Times New Roman"/>
          <w:lang w:val="pt-BR"/>
        </w:rPr>
        <w:t>Kuhn, T. (1962).</w:t>
      </w:r>
      <w:r w:rsidR="00824459" w:rsidRPr="00824459">
        <w:rPr>
          <w:rFonts w:ascii="Century Gothic" w:eastAsia="Calibri" w:hAnsi="Century Gothic" w:cs="Times New Roman"/>
          <w:lang w:val="pt-BR"/>
        </w:rPr>
        <w:t xml:space="preserve"> </w:t>
      </w:r>
      <w:r w:rsidR="00824459" w:rsidRPr="00824459">
        <w:rPr>
          <w:rFonts w:ascii="Century Gothic" w:eastAsia="Calibri" w:hAnsi="Century Gothic" w:cs="Times New Roman"/>
          <w:i/>
          <w:lang w:val="pt-BR"/>
        </w:rPr>
        <w:t xml:space="preserve">La </w:t>
      </w:r>
      <w:proofErr w:type="spellStart"/>
      <w:r w:rsidR="00824459" w:rsidRPr="00824459">
        <w:rPr>
          <w:rFonts w:ascii="Century Gothic" w:eastAsia="Calibri" w:hAnsi="Century Gothic" w:cs="Times New Roman"/>
          <w:i/>
          <w:lang w:val="pt-BR"/>
        </w:rPr>
        <w:t>estructura</w:t>
      </w:r>
      <w:proofErr w:type="spellEnd"/>
      <w:r w:rsidR="00824459" w:rsidRPr="00824459">
        <w:rPr>
          <w:rFonts w:ascii="Century Gothic" w:eastAsia="Calibri" w:hAnsi="Century Gothic" w:cs="Times New Roman"/>
          <w:i/>
          <w:lang w:val="pt-BR"/>
        </w:rPr>
        <w:t xml:space="preserve"> de </w:t>
      </w:r>
      <w:proofErr w:type="spellStart"/>
      <w:r w:rsidR="00824459" w:rsidRPr="00824459">
        <w:rPr>
          <w:rFonts w:ascii="Century Gothic" w:eastAsia="Calibri" w:hAnsi="Century Gothic" w:cs="Times New Roman"/>
          <w:i/>
          <w:lang w:val="pt-BR"/>
        </w:rPr>
        <w:t>las</w:t>
      </w:r>
      <w:proofErr w:type="spellEnd"/>
      <w:r w:rsidR="00824459" w:rsidRPr="00824459">
        <w:rPr>
          <w:rFonts w:ascii="Century Gothic" w:eastAsia="Calibri" w:hAnsi="Century Gothic" w:cs="Times New Roman"/>
          <w:i/>
          <w:lang w:val="pt-BR"/>
        </w:rPr>
        <w:t xml:space="preserve"> revoluciones científicas</w:t>
      </w:r>
      <w:r w:rsidR="00824459">
        <w:rPr>
          <w:rFonts w:ascii="Century Gothic" w:eastAsia="Calibri" w:hAnsi="Century Gothic" w:cs="Times New Roman"/>
          <w:lang w:val="pt-BR"/>
        </w:rPr>
        <w:t xml:space="preserve">. </w:t>
      </w:r>
      <w:proofErr w:type="spellStart"/>
      <w:r w:rsidR="00824459" w:rsidRPr="00824459">
        <w:rPr>
          <w:rFonts w:ascii="Century Gothic" w:eastAsia="Calibri" w:hAnsi="Century Gothic" w:cs="Times New Roman"/>
          <w:lang w:val="pt-BR"/>
        </w:rPr>
        <w:t>Fondo</w:t>
      </w:r>
      <w:proofErr w:type="spellEnd"/>
      <w:r w:rsidR="00824459" w:rsidRPr="00824459">
        <w:rPr>
          <w:rFonts w:ascii="Century Gothic" w:eastAsia="Calibri" w:hAnsi="Century Gothic" w:cs="Times New Roman"/>
          <w:lang w:val="pt-BR"/>
        </w:rPr>
        <w:t xml:space="preserve"> de </w:t>
      </w:r>
      <w:r>
        <w:rPr>
          <w:rFonts w:ascii="Century Gothic" w:eastAsia="Calibri" w:hAnsi="Century Gothic" w:cs="Times New Roman"/>
          <w:lang w:val="pt-BR"/>
        </w:rPr>
        <w:t>Cultura Económica, México.</w:t>
      </w:r>
      <w:r w:rsidR="00B36A9C" w:rsidRPr="00B36A9C">
        <w:rPr>
          <w:rFonts w:ascii="Optima-Regular" w:hAnsi="Optima-Regular" w:cs="Optima-Regular"/>
          <w:sz w:val="20"/>
          <w:szCs w:val="20"/>
          <w:lang w:val="es-CO"/>
        </w:rPr>
        <w:t xml:space="preserve"> </w:t>
      </w:r>
    </w:p>
    <w:p w14:paraId="688A32AB" w14:textId="77777777" w:rsidR="00423A42" w:rsidRDefault="00B77C05" w:rsidP="00AE1973">
      <w:pPr>
        <w:spacing w:before="100" w:beforeAutospacing="1" w:after="100" w:afterAutospacing="1"/>
        <w:ind w:left="480" w:hanging="480"/>
        <w:jc w:val="both"/>
        <w:rPr>
          <w:rFonts w:ascii="Century Gothic" w:eastAsia="Calibri" w:hAnsi="Century Gothic" w:cs="Times New Roman"/>
          <w:lang w:val="pt-BR"/>
        </w:rPr>
      </w:pPr>
      <w:proofErr w:type="spellStart"/>
      <w:r>
        <w:rPr>
          <w:rFonts w:ascii="Century Gothic" w:eastAsia="Calibri" w:hAnsi="Century Gothic" w:cs="Times New Roman"/>
          <w:lang w:val="pt-BR"/>
        </w:rPr>
        <w:t>Mortimer</w:t>
      </w:r>
      <w:proofErr w:type="spellEnd"/>
      <w:r>
        <w:rPr>
          <w:rFonts w:ascii="Century Gothic" w:eastAsia="Calibri" w:hAnsi="Century Gothic" w:cs="Times New Roman"/>
          <w:lang w:val="pt-BR"/>
        </w:rPr>
        <w:t>, E.</w:t>
      </w:r>
      <w:r w:rsidR="00423A42">
        <w:rPr>
          <w:rFonts w:ascii="Century Gothic" w:eastAsia="Calibri" w:hAnsi="Century Gothic" w:cs="Times New Roman"/>
          <w:lang w:val="pt-BR"/>
        </w:rPr>
        <w:t>F.</w:t>
      </w:r>
      <w:r>
        <w:rPr>
          <w:rFonts w:ascii="Century Gothic" w:eastAsia="Calibri" w:hAnsi="Century Gothic" w:cs="Times New Roman"/>
          <w:lang w:val="pt-BR"/>
        </w:rPr>
        <w:t xml:space="preserve"> (1995)</w:t>
      </w:r>
      <w:r w:rsidR="00750F21">
        <w:rPr>
          <w:rFonts w:ascii="Century Gothic" w:eastAsia="Calibri" w:hAnsi="Century Gothic" w:cs="Times New Roman"/>
          <w:lang w:val="pt-BR"/>
        </w:rPr>
        <w:t>.</w:t>
      </w:r>
      <w:r>
        <w:rPr>
          <w:rFonts w:ascii="Century Gothic" w:eastAsia="Calibri" w:hAnsi="Century Gothic" w:cs="Times New Roman"/>
          <w:lang w:val="pt-BR"/>
        </w:rPr>
        <w:t xml:space="preserve"> </w:t>
      </w:r>
      <w:r w:rsidR="001B09CE" w:rsidRPr="001B09CE">
        <w:rPr>
          <w:rFonts w:ascii="Century Gothic" w:eastAsia="Calibri" w:hAnsi="Century Gothic" w:cs="Times New Roman"/>
          <w:lang w:val="pt-BR"/>
        </w:rPr>
        <w:t xml:space="preserve">Conceptual </w:t>
      </w:r>
      <w:proofErr w:type="spellStart"/>
      <w:r w:rsidR="001B09CE" w:rsidRPr="001B09CE">
        <w:rPr>
          <w:rFonts w:ascii="Century Gothic" w:eastAsia="Calibri" w:hAnsi="Century Gothic" w:cs="Times New Roman"/>
          <w:lang w:val="pt-BR"/>
        </w:rPr>
        <w:t>change</w:t>
      </w:r>
      <w:proofErr w:type="spellEnd"/>
      <w:r w:rsidR="001B09CE" w:rsidRPr="001B09CE">
        <w:rPr>
          <w:rFonts w:ascii="Century Gothic" w:eastAsia="Calibri" w:hAnsi="Century Gothic" w:cs="Times New Roman"/>
          <w:lang w:val="pt-BR"/>
        </w:rPr>
        <w:t xml:space="preserve"> </w:t>
      </w:r>
      <w:proofErr w:type="spellStart"/>
      <w:r w:rsidR="001B09CE" w:rsidRPr="001B09CE">
        <w:rPr>
          <w:rFonts w:ascii="Century Gothic" w:eastAsia="Calibri" w:hAnsi="Century Gothic" w:cs="Times New Roman"/>
          <w:lang w:val="pt-BR"/>
        </w:rPr>
        <w:t>or</w:t>
      </w:r>
      <w:proofErr w:type="spellEnd"/>
      <w:r w:rsidR="001B09CE" w:rsidRPr="001B09CE">
        <w:rPr>
          <w:rFonts w:ascii="Century Gothic" w:eastAsia="Calibri" w:hAnsi="Century Gothic" w:cs="Times New Roman"/>
          <w:lang w:val="pt-BR"/>
        </w:rPr>
        <w:t xml:space="preserve"> Conc</w:t>
      </w:r>
      <w:r>
        <w:rPr>
          <w:rFonts w:ascii="Century Gothic" w:eastAsia="Calibri" w:hAnsi="Century Gothic" w:cs="Times New Roman"/>
          <w:lang w:val="pt-BR"/>
        </w:rPr>
        <w:t xml:space="preserve">eptual profile </w:t>
      </w:r>
      <w:proofErr w:type="spellStart"/>
      <w:r>
        <w:rPr>
          <w:rFonts w:ascii="Century Gothic" w:eastAsia="Calibri" w:hAnsi="Century Gothic" w:cs="Times New Roman"/>
          <w:lang w:val="pt-BR"/>
        </w:rPr>
        <w:t>change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? </w:t>
      </w:r>
      <w:r w:rsidRPr="00B77C05">
        <w:rPr>
          <w:rFonts w:ascii="Century Gothic" w:eastAsia="Calibri" w:hAnsi="Century Gothic" w:cs="Times New Roman"/>
          <w:i/>
          <w:lang w:val="pt-BR"/>
        </w:rPr>
        <w:t xml:space="preserve">Science &amp; </w:t>
      </w:r>
      <w:proofErr w:type="spellStart"/>
      <w:r w:rsidRPr="00B77C05">
        <w:rPr>
          <w:rFonts w:ascii="Century Gothic" w:eastAsia="Calibri" w:hAnsi="Century Gothic" w:cs="Times New Roman"/>
          <w:i/>
          <w:lang w:val="pt-BR"/>
        </w:rPr>
        <w:t>Education</w:t>
      </w:r>
      <w:proofErr w:type="spellEnd"/>
      <w:r w:rsidRPr="00B77C05">
        <w:rPr>
          <w:rFonts w:ascii="Century Gothic" w:eastAsia="Calibri" w:hAnsi="Century Gothic" w:cs="Times New Roman"/>
          <w:i/>
          <w:lang w:val="pt-BR"/>
        </w:rPr>
        <w:t xml:space="preserve"> </w:t>
      </w:r>
      <w:r>
        <w:rPr>
          <w:rFonts w:ascii="Century Gothic" w:eastAsia="Calibri" w:hAnsi="Century Gothic" w:cs="Times New Roman"/>
          <w:lang w:val="pt-BR"/>
        </w:rPr>
        <w:t xml:space="preserve">(4), </w:t>
      </w:r>
      <w:r w:rsidR="001B09CE" w:rsidRPr="001B09CE">
        <w:rPr>
          <w:rFonts w:ascii="Century Gothic" w:eastAsia="Calibri" w:hAnsi="Century Gothic" w:cs="Times New Roman"/>
          <w:lang w:val="pt-BR"/>
        </w:rPr>
        <w:t>267-285.</w:t>
      </w:r>
    </w:p>
    <w:p w14:paraId="18C6A982" w14:textId="77777777" w:rsidR="009D5EF6" w:rsidRDefault="00423A42" w:rsidP="00AE1973">
      <w:pPr>
        <w:spacing w:before="100" w:beforeAutospacing="1" w:after="100" w:afterAutospacing="1"/>
        <w:ind w:left="480" w:hanging="480"/>
        <w:jc w:val="both"/>
        <w:rPr>
          <w:rFonts w:ascii="Optima-Regular" w:hAnsi="Optima-Regular" w:cs="Optima-Regular"/>
          <w:sz w:val="20"/>
          <w:szCs w:val="20"/>
          <w:lang w:val="es-CO"/>
        </w:rPr>
      </w:pPr>
      <w:proofErr w:type="spellStart"/>
      <w:r>
        <w:rPr>
          <w:rFonts w:ascii="Century Gothic" w:eastAsia="Calibri" w:hAnsi="Century Gothic" w:cs="Times New Roman"/>
          <w:lang w:val="pt-BR"/>
        </w:rPr>
        <w:lastRenderedPageBreak/>
        <w:t>Mortimer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, E.F. </w:t>
      </w:r>
      <w:r w:rsidR="00E32366" w:rsidRPr="00E32366">
        <w:rPr>
          <w:rFonts w:ascii="Century Gothic" w:eastAsia="Calibri" w:hAnsi="Century Gothic" w:cs="Times New Roman"/>
          <w:lang w:val="es-CO"/>
        </w:rPr>
        <w:t xml:space="preserve"> (2001). Perfil conceptual: mod</w:t>
      </w:r>
      <w:r w:rsidR="00E32366">
        <w:rPr>
          <w:rFonts w:ascii="Century Gothic" w:eastAsia="Calibri" w:hAnsi="Century Gothic" w:cs="Times New Roman"/>
          <w:lang w:val="es-CO"/>
        </w:rPr>
        <w:t xml:space="preserve">os de pensar y formas de hablar </w:t>
      </w:r>
      <w:r w:rsidR="00E32366" w:rsidRPr="00E32366">
        <w:rPr>
          <w:rFonts w:ascii="Century Gothic" w:eastAsia="Calibri" w:hAnsi="Century Gothic" w:cs="Times New Roman"/>
          <w:lang w:val="es-CO"/>
        </w:rPr>
        <w:t xml:space="preserve">en las aulas de ciencia. En: </w:t>
      </w:r>
      <w:r w:rsidR="00E32366" w:rsidRPr="00E32366">
        <w:rPr>
          <w:rFonts w:ascii="Century Gothic" w:eastAsia="Calibri" w:hAnsi="Century Gothic" w:cs="Times New Roman"/>
          <w:i/>
          <w:iCs/>
          <w:lang w:val="es-CO"/>
        </w:rPr>
        <w:t>Infancia y Aprendizaje</w:t>
      </w:r>
      <w:r w:rsidR="00E32366" w:rsidRPr="00E32366">
        <w:rPr>
          <w:rFonts w:ascii="Century Gothic" w:eastAsia="Calibri" w:hAnsi="Century Gothic" w:cs="Times New Roman"/>
          <w:lang w:val="es-CO"/>
        </w:rPr>
        <w:t>, 24 (4).</w:t>
      </w:r>
      <w:r w:rsidR="009D5EF6" w:rsidRPr="009D5EF6">
        <w:rPr>
          <w:rFonts w:ascii="Optima-Regular" w:hAnsi="Optima-Regular" w:cs="Optima-Regular"/>
          <w:sz w:val="20"/>
          <w:szCs w:val="20"/>
          <w:lang w:val="es-CO"/>
        </w:rPr>
        <w:t xml:space="preserve"> </w:t>
      </w:r>
    </w:p>
    <w:p w14:paraId="18619C79" w14:textId="77777777" w:rsidR="00423A42" w:rsidRPr="007C4F24" w:rsidRDefault="00F33743" w:rsidP="00AE1973">
      <w:pPr>
        <w:spacing w:before="100" w:beforeAutospacing="1" w:after="100" w:afterAutospacing="1"/>
        <w:ind w:left="480" w:hanging="480"/>
        <w:jc w:val="both"/>
        <w:rPr>
          <w:lang w:val="en-US"/>
        </w:rPr>
      </w:pPr>
      <w:proofErr w:type="spellStart"/>
      <w:r w:rsidRPr="00F33743">
        <w:rPr>
          <w:rFonts w:ascii="Century Gothic" w:eastAsia="Calibri" w:hAnsi="Century Gothic" w:cs="Times New Roman"/>
          <w:lang w:val="pt-BR"/>
        </w:rPr>
        <w:t>Orozco</w:t>
      </w:r>
      <w:proofErr w:type="spellEnd"/>
      <w:r w:rsidRPr="00F33743">
        <w:rPr>
          <w:rFonts w:ascii="Century Gothic" w:eastAsia="Calibri" w:hAnsi="Century Gothic" w:cs="Times New Roman"/>
          <w:lang w:val="pt-BR"/>
        </w:rPr>
        <w:t xml:space="preserve">, J. (1996). Gastón </w:t>
      </w:r>
      <w:proofErr w:type="spellStart"/>
      <w:r w:rsidRPr="00F33743">
        <w:rPr>
          <w:rFonts w:ascii="Century Gothic" w:eastAsia="Calibri" w:hAnsi="Century Gothic" w:cs="Times New Roman"/>
          <w:lang w:val="pt-BR"/>
        </w:rPr>
        <w:t>Bachelard</w:t>
      </w:r>
      <w:proofErr w:type="spellEnd"/>
      <w:r w:rsidRPr="00F33743">
        <w:rPr>
          <w:rFonts w:ascii="Century Gothic" w:eastAsia="Calibri" w:hAnsi="Century Gothic" w:cs="Times New Roman"/>
          <w:lang w:val="pt-BR"/>
        </w:rPr>
        <w:t xml:space="preserve"> y </w:t>
      </w:r>
      <w:proofErr w:type="spellStart"/>
      <w:r w:rsidRPr="00F33743">
        <w:rPr>
          <w:rFonts w:ascii="Century Gothic" w:eastAsia="Calibri" w:hAnsi="Century Gothic" w:cs="Times New Roman"/>
          <w:lang w:val="pt-BR"/>
        </w:rPr>
        <w:t>la</w:t>
      </w:r>
      <w:proofErr w:type="spellEnd"/>
      <w:r w:rsidRPr="00F33743">
        <w:rPr>
          <w:rFonts w:ascii="Century Gothic" w:eastAsia="Calibri" w:hAnsi="Century Gothic" w:cs="Times New Roman"/>
          <w:lang w:val="pt-BR"/>
        </w:rPr>
        <w:t xml:space="preserve"> </w:t>
      </w:r>
      <w:proofErr w:type="spellStart"/>
      <w:proofErr w:type="gramStart"/>
      <w:r w:rsidRPr="00F33743">
        <w:rPr>
          <w:rFonts w:ascii="Century Gothic" w:eastAsia="Calibri" w:hAnsi="Century Gothic" w:cs="Times New Roman"/>
          <w:lang w:val="pt-BR"/>
        </w:rPr>
        <w:t>histo</w:t>
      </w:r>
      <w:r>
        <w:rPr>
          <w:rFonts w:ascii="Century Gothic" w:eastAsia="Calibri" w:hAnsi="Century Gothic" w:cs="Times New Roman"/>
          <w:lang w:val="pt-BR"/>
        </w:rPr>
        <w:t>ria</w:t>
      </w:r>
      <w:proofErr w:type="spellEnd"/>
      <w:proofErr w:type="gramEnd"/>
      <w:r>
        <w:rPr>
          <w:rFonts w:ascii="Century Gothic" w:eastAsia="Calibri" w:hAnsi="Century Gothic" w:cs="Times New Roman"/>
          <w:lang w:val="pt-BR"/>
        </w:rPr>
        <w:t xml:space="preserve"> comprometida. </w:t>
      </w:r>
      <w:proofErr w:type="spellStart"/>
      <w:r>
        <w:rPr>
          <w:rFonts w:ascii="Century Gothic" w:eastAsia="Calibri" w:hAnsi="Century Gothic" w:cs="Times New Roman"/>
          <w:lang w:val="pt-BR"/>
        </w:rPr>
        <w:t>En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: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Cuadernos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de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Historia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y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Enseñanza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de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las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</w:t>
      </w:r>
      <w:proofErr w:type="spellStart"/>
      <w:r w:rsidRPr="00F33743">
        <w:rPr>
          <w:rFonts w:ascii="Century Gothic" w:eastAsia="Calibri" w:hAnsi="Century Gothic" w:cs="Times New Roman"/>
          <w:i/>
          <w:lang w:val="pt-BR"/>
        </w:rPr>
        <w:t>Ciencias</w:t>
      </w:r>
      <w:proofErr w:type="spellEnd"/>
      <w:r w:rsidRPr="00F33743">
        <w:rPr>
          <w:rFonts w:ascii="Century Gothic" w:eastAsia="Calibri" w:hAnsi="Century Gothic" w:cs="Times New Roman"/>
          <w:i/>
          <w:lang w:val="pt-BR"/>
        </w:rPr>
        <w:t xml:space="preserve"> </w:t>
      </w:r>
      <w:r w:rsidRPr="00F33743">
        <w:rPr>
          <w:rFonts w:ascii="Century Gothic" w:eastAsia="Calibri" w:hAnsi="Century Gothic" w:cs="Times New Roman"/>
          <w:lang w:val="pt-BR"/>
        </w:rPr>
        <w:t>(2)</w:t>
      </w:r>
      <w:r>
        <w:rPr>
          <w:rFonts w:ascii="Century Gothic" w:eastAsia="Calibri" w:hAnsi="Century Gothic" w:cs="Times New Roman"/>
          <w:lang w:val="pt-BR"/>
        </w:rPr>
        <w:t xml:space="preserve">, 19-43. </w:t>
      </w:r>
      <w:proofErr w:type="spellStart"/>
      <w:r>
        <w:rPr>
          <w:rFonts w:ascii="Century Gothic" w:eastAsia="Calibri" w:hAnsi="Century Gothic" w:cs="Times New Roman"/>
          <w:lang w:val="pt-BR"/>
        </w:rPr>
        <w:t>Universidad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 Pedagógica </w:t>
      </w:r>
      <w:r w:rsidRPr="00F33743">
        <w:rPr>
          <w:rFonts w:ascii="Century Gothic" w:eastAsia="Calibri" w:hAnsi="Century Gothic" w:cs="Times New Roman"/>
          <w:lang w:val="pt-BR"/>
        </w:rPr>
        <w:t>Nacional.</w:t>
      </w:r>
      <w:r w:rsidR="00423A42" w:rsidRPr="007C4F24">
        <w:rPr>
          <w:lang w:val="en-US"/>
        </w:rPr>
        <w:t xml:space="preserve"> </w:t>
      </w:r>
    </w:p>
    <w:p w14:paraId="73BC82EE" w14:textId="77777777" w:rsidR="00824459" w:rsidRPr="00F848ED" w:rsidRDefault="00F848ED" w:rsidP="00AE1973">
      <w:pPr>
        <w:spacing w:before="100" w:beforeAutospacing="1" w:after="100" w:afterAutospacing="1"/>
        <w:ind w:left="480" w:hanging="480"/>
        <w:jc w:val="both"/>
        <w:rPr>
          <w:rFonts w:ascii="Century Gothic" w:eastAsia="Calibri" w:hAnsi="Century Gothic" w:cs="Times New Roman"/>
          <w:lang w:val="pt-BR"/>
        </w:rPr>
      </w:pPr>
      <w:r w:rsidRPr="00F848ED">
        <w:rPr>
          <w:rFonts w:ascii="Century Gothic" w:eastAsia="Calibri" w:hAnsi="Century Gothic" w:cs="Times New Roman"/>
          <w:lang w:val="pt-BR"/>
        </w:rPr>
        <w:t xml:space="preserve">Piaget, J. (1964). </w:t>
      </w:r>
      <w:proofErr w:type="spellStart"/>
      <w:r w:rsidRPr="00F848ED">
        <w:rPr>
          <w:rFonts w:ascii="Century Gothic" w:eastAsia="Calibri" w:hAnsi="Century Gothic" w:cs="Times New Roman"/>
          <w:lang w:val="pt-BR"/>
        </w:rPr>
        <w:t>Development</w:t>
      </w:r>
      <w:proofErr w:type="spellEnd"/>
      <w:r w:rsidRPr="00F848ED">
        <w:rPr>
          <w:rFonts w:ascii="Century Gothic" w:eastAsia="Calibri" w:hAnsi="Century Gothic" w:cs="Times New Roman"/>
          <w:lang w:val="pt-BR"/>
        </w:rPr>
        <w:t xml:space="preserve"> </w:t>
      </w:r>
      <w:proofErr w:type="spellStart"/>
      <w:r w:rsidRPr="00F848ED">
        <w:rPr>
          <w:rFonts w:ascii="Century Gothic" w:eastAsia="Calibri" w:hAnsi="Century Gothic" w:cs="Times New Roman"/>
          <w:lang w:val="pt-BR"/>
        </w:rPr>
        <w:t>and</w:t>
      </w:r>
      <w:proofErr w:type="spellEnd"/>
      <w:r w:rsidRPr="00F848ED">
        <w:rPr>
          <w:rFonts w:ascii="Century Gothic" w:eastAsia="Calibri" w:hAnsi="Century Gothic" w:cs="Times New Roman"/>
          <w:lang w:val="pt-BR"/>
        </w:rPr>
        <w:t xml:space="preserve"> Learning,</w:t>
      </w:r>
      <w:r>
        <w:rPr>
          <w:rFonts w:ascii="Century Gothic" w:eastAsia="Calibri" w:hAnsi="Century Gothic" w:cs="Times New Roman"/>
          <w:lang w:val="pt-BR"/>
        </w:rPr>
        <w:t xml:space="preserve"> </w:t>
      </w:r>
      <w:proofErr w:type="spellStart"/>
      <w:r w:rsidRPr="00F848ED">
        <w:rPr>
          <w:rFonts w:ascii="Century Gothic" w:eastAsia="Calibri" w:hAnsi="Century Gothic" w:cs="Times New Roman"/>
          <w:i/>
          <w:lang w:val="pt-BR"/>
        </w:rPr>
        <w:t>Journal</w:t>
      </w:r>
      <w:proofErr w:type="spellEnd"/>
      <w:r w:rsidRPr="00F848ED">
        <w:rPr>
          <w:rFonts w:ascii="Century Gothic" w:eastAsia="Calibri" w:hAnsi="Century Gothic" w:cs="Times New Roman"/>
          <w:i/>
          <w:lang w:val="pt-BR"/>
        </w:rPr>
        <w:t xml:space="preserve"> </w:t>
      </w:r>
      <w:proofErr w:type="spellStart"/>
      <w:r w:rsidRPr="00F848ED">
        <w:rPr>
          <w:rFonts w:ascii="Century Gothic" w:eastAsia="Calibri" w:hAnsi="Century Gothic" w:cs="Times New Roman"/>
          <w:i/>
          <w:lang w:val="pt-BR"/>
        </w:rPr>
        <w:t>of</w:t>
      </w:r>
      <w:proofErr w:type="spellEnd"/>
      <w:r w:rsidRPr="00F848ED">
        <w:rPr>
          <w:rFonts w:ascii="Century Gothic" w:eastAsia="Calibri" w:hAnsi="Century Gothic" w:cs="Times New Roman"/>
          <w:i/>
          <w:lang w:val="pt-BR"/>
        </w:rPr>
        <w:t xml:space="preserve"> </w:t>
      </w:r>
      <w:proofErr w:type="spellStart"/>
      <w:r w:rsidRPr="00F848ED">
        <w:rPr>
          <w:rFonts w:ascii="Century Gothic" w:eastAsia="Calibri" w:hAnsi="Century Gothic" w:cs="Times New Roman"/>
          <w:i/>
          <w:lang w:val="pt-BR"/>
        </w:rPr>
        <w:t>Research</w:t>
      </w:r>
      <w:proofErr w:type="spellEnd"/>
      <w:r w:rsidRPr="00F848ED">
        <w:rPr>
          <w:rFonts w:ascii="Century Gothic" w:eastAsia="Calibri" w:hAnsi="Century Gothic" w:cs="Times New Roman"/>
          <w:i/>
          <w:lang w:val="pt-BR"/>
        </w:rPr>
        <w:t xml:space="preserve"> in Science </w:t>
      </w:r>
      <w:proofErr w:type="spellStart"/>
      <w:r w:rsidRPr="00F848ED">
        <w:rPr>
          <w:rFonts w:ascii="Century Gothic" w:eastAsia="Calibri" w:hAnsi="Century Gothic" w:cs="Times New Roman"/>
          <w:i/>
          <w:lang w:val="pt-BR"/>
        </w:rPr>
        <w:t>Teaching</w:t>
      </w:r>
      <w:proofErr w:type="spellEnd"/>
      <w:r w:rsidRPr="00F848ED">
        <w:rPr>
          <w:rFonts w:ascii="Century Gothic" w:eastAsia="Calibri" w:hAnsi="Century Gothic" w:cs="Times New Roman"/>
          <w:i/>
          <w:lang w:val="pt-BR"/>
        </w:rPr>
        <w:t xml:space="preserve"> </w:t>
      </w:r>
      <w:r w:rsidRPr="00F848ED">
        <w:rPr>
          <w:rFonts w:ascii="Century Gothic" w:eastAsia="Calibri" w:hAnsi="Century Gothic" w:cs="Times New Roman"/>
          <w:lang w:val="pt-BR"/>
        </w:rPr>
        <w:t>2: 176-186.</w:t>
      </w:r>
      <w:r w:rsidR="00824459" w:rsidRPr="00B03107">
        <w:rPr>
          <w:lang w:val="en-US"/>
        </w:rPr>
        <w:t xml:space="preserve"> </w:t>
      </w:r>
    </w:p>
    <w:p w14:paraId="21F7CE69" w14:textId="77777777" w:rsidR="00423A42" w:rsidRDefault="00B77C05" w:rsidP="00AE1973">
      <w:pPr>
        <w:spacing w:before="100" w:beforeAutospacing="1" w:after="100" w:afterAutospacing="1"/>
        <w:ind w:left="480" w:hanging="480"/>
        <w:jc w:val="both"/>
        <w:rPr>
          <w:rFonts w:ascii="Optima-Regular" w:hAnsi="Optima-Regular" w:cs="Optima-Regular"/>
          <w:sz w:val="20"/>
          <w:szCs w:val="20"/>
          <w:lang w:val="es-CO"/>
        </w:rPr>
      </w:pPr>
      <w:proofErr w:type="spellStart"/>
      <w:r w:rsidRPr="0011559B">
        <w:rPr>
          <w:rFonts w:ascii="Century Gothic" w:eastAsia="Calibri" w:hAnsi="Century Gothic" w:cs="Times New Roman"/>
          <w:lang w:val="pt-BR"/>
        </w:rPr>
        <w:t>Posner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, G. J.; Strike, K. A.; </w:t>
      </w:r>
      <w:proofErr w:type="spellStart"/>
      <w:r w:rsidRPr="0011559B">
        <w:rPr>
          <w:rFonts w:ascii="Century Gothic" w:eastAsia="Calibri" w:hAnsi="Century Gothic" w:cs="Times New Roman"/>
          <w:lang w:val="pt-BR"/>
        </w:rPr>
        <w:t>Hewson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, P. W. y </w:t>
      </w:r>
      <w:proofErr w:type="spellStart"/>
      <w:r w:rsidRPr="0011559B">
        <w:rPr>
          <w:rFonts w:ascii="Century Gothic" w:eastAsia="Calibri" w:hAnsi="Century Gothic" w:cs="Times New Roman"/>
          <w:lang w:val="pt-BR"/>
        </w:rPr>
        <w:t>Gerzog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, W. A. (1982). </w:t>
      </w:r>
      <w:proofErr w:type="spellStart"/>
      <w:r w:rsidRPr="0011559B">
        <w:rPr>
          <w:rFonts w:ascii="Century Gothic" w:eastAsia="Calibri" w:hAnsi="Century Gothic" w:cs="Times New Roman"/>
          <w:lang w:val="pt-BR"/>
        </w:rPr>
        <w:t>Accommodation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 </w:t>
      </w:r>
      <w:proofErr w:type="spellStart"/>
      <w:r w:rsidRPr="0011559B">
        <w:rPr>
          <w:rFonts w:ascii="Century Gothic" w:eastAsia="Calibri" w:hAnsi="Century Gothic" w:cs="Times New Roman"/>
          <w:lang w:val="pt-BR"/>
        </w:rPr>
        <w:t>of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 a </w:t>
      </w:r>
      <w:proofErr w:type="spellStart"/>
      <w:r w:rsidRPr="0011559B">
        <w:rPr>
          <w:rFonts w:ascii="Century Gothic" w:eastAsia="Calibri" w:hAnsi="Century Gothic" w:cs="Times New Roman"/>
          <w:lang w:val="pt-BR"/>
        </w:rPr>
        <w:t>scientific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 </w:t>
      </w:r>
      <w:proofErr w:type="spellStart"/>
      <w:r w:rsidRPr="0011559B">
        <w:rPr>
          <w:rFonts w:ascii="Century Gothic" w:eastAsia="Calibri" w:hAnsi="Century Gothic" w:cs="Times New Roman"/>
          <w:lang w:val="pt-BR"/>
        </w:rPr>
        <w:t>conception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: </w:t>
      </w:r>
      <w:proofErr w:type="spellStart"/>
      <w:r w:rsidRPr="0011559B">
        <w:rPr>
          <w:rFonts w:ascii="Century Gothic" w:eastAsia="Calibri" w:hAnsi="Century Gothic" w:cs="Times New Roman"/>
          <w:lang w:val="pt-BR"/>
        </w:rPr>
        <w:t>Toward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 a </w:t>
      </w:r>
      <w:proofErr w:type="spellStart"/>
      <w:r w:rsidRPr="0011559B">
        <w:rPr>
          <w:rFonts w:ascii="Century Gothic" w:eastAsia="Calibri" w:hAnsi="Century Gothic" w:cs="Times New Roman"/>
          <w:lang w:val="pt-BR"/>
        </w:rPr>
        <w:t>t</w:t>
      </w:r>
      <w:r>
        <w:rPr>
          <w:rFonts w:ascii="Century Gothic" w:eastAsia="Calibri" w:hAnsi="Century Gothic" w:cs="Times New Roman"/>
          <w:lang w:val="pt-BR"/>
        </w:rPr>
        <w:t>heory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 </w:t>
      </w:r>
      <w:proofErr w:type="spellStart"/>
      <w:r>
        <w:rPr>
          <w:rFonts w:ascii="Century Gothic" w:eastAsia="Calibri" w:hAnsi="Century Gothic" w:cs="Times New Roman"/>
          <w:lang w:val="pt-BR"/>
        </w:rPr>
        <w:t>of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 conceptual </w:t>
      </w:r>
      <w:proofErr w:type="spellStart"/>
      <w:r>
        <w:rPr>
          <w:rFonts w:ascii="Century Gothic" w:eastAsia="Calibri" w:hAnsi="Century Gothic" w:cs="Times New Roman"/>
          <w:lang w:val="pt-BR"/>
        </w:rPr>
        <w:t>change</w:t>
      </w:r>
      <w:proofErr w:type="spellEnd"/>
      <w:r>
        <w:rPr>
          <w:rFonts w:ascii="Century Gothic" w:eastAsia="Calibri" w:hAnsi="Century Gothic" w:cs="Times New Roman"/>
          <w:lang w:val="pt-BR"/>
        </w:rPr>
        <w:t xml:space="preserve">. </w:t>
      </w:r>
      <w:r w:rsidRPr="0011559B">
        <w:rPr>
          <w:rFonts w:ascii="Century Gothic" w:eastAsia="Calibri" w:hAnsi="Century Gothic" w:cs="Times New Roman"/>
          <w:i/>
          <w:lang w:val="pt-BR"/>
        </w:rPr>
        <w:t xml:space="preserve">Science </w:t>
      </w:r>
      <w:proofErr w:type="spellStart"/>
      <w:r w:rsidRPr="0011559B">
        <w:rPr>
          <w:rFonts w:ascii="Century Gothic" w:eastAsia="Calibri" w:hAnsi="Century Gothic" w:cs="Times New Roman"/>
          <w:i/>
          <w:lang w:val="pt-BR"/>
        </w:rPr>
        <w:t>Education</w:t>
      </w:r>
      <w:proofErr w:type="spellEnd"/>
      <w:r w:rsidRPr="0011559B">
        <w:rPr>
          <w:rFonts w:ascii="Century Gothic" w:eastAsia="Calibri" w:hAnsi="Century Gothic" w:cs="Times New Roman"/>
          <w:lang w:val="pt-BR"/>
        </w:rPr>
        <w:t xml:space="preserve"> (66), 211-227.</w:t>
      </w:r>
      <w:r w:rsidR="00423A42" w:rsidRPr="00423A42">
        <w:rPr>
          <w:rFonts w:ascii="Optima-Regular" w:hAnsi="Optima-Regular" w:cs="Optima-Regular"/>
          <w:sz w:val="20"/>
          <w:szCs w:val="20"/>
          <w:lang w:val="es-CO"/>
        </w:rPr>
        <w:t xml:space="preserve"> </w:t>
      </w:r>
    </w:p>
    <w:p w14:paraId="3AB665FD" w14:textId="77777777" w:rsidR="00BD5857" w:rsidRDefault="00423A42" w:rsidP="00AE1973">
      <w:pPr>
        <w:spacing w:before="100" w:beforeAutospacing="1" w:after="100" w:afterAutospacing="1"/>
        <w:ind w:left="480" w:hanging="480"/>
        <w:jc w:val="both"/>
      </w:pPr>
      <w:r w:rsidRPr="00423A42">
        <w:rPr>
          <w:rFonts w:ascii="Century Gothic" w:eastAsia="Calibri" w:hAnsi="Century Gothic" w:cs="Times New Roman"/>
          <w:lang w:val="es-CO"/>
        </w:rPr>
        <w:t>Ribeiro, E. y Mortimer, E. (2004). Un perfil conceptual</w:t>
      </w:r>
      <w:r>
        <w:rPr>
          <w:rFonts w:ascii="Century Gothic" w:eastAsia="Calibri" w:hAnsi="Century Gothic" w:cs="Times New Roman"/>
          <w:lang w:val="es-CO"/>
        </w:rPr>
        <w:t xml:space="preserve"> para entropía y espontaneidad: </w:t>
      </w:r>
      <w:r w:rsidRPr="00423A42">
        <w:rPr>
          <w:rFonts w:ascii="Century Gothic" w:eastAsia="Calibri" w:hAnsi="Century Gothic" w:cs="Times New Roman"/>
          <w:lang w:val="es-CO"/>
        </w:rPr>
        <w:t>una caracterización de las formas de pensar y hablar en el aula de</w:t>
      </w:r>
      <w:r>
        <w:rPr>
          <w:rFonts w:ascii="Century Gothic" w:eastAsia="Calibri" w:hAnsi="Century Gothic" w:cs="Times New Roman"/>
          <w:lang w:val="es-CO"/>
        </w:rPr>
        <w:t xml:space="preserve"> </w:t>
      </w:r>
      <w:r w:rsidRPr="00423A42">
        <w:rPr>
          <w:rFonts w:ascii="Century Gothic" w:eastAsia="Calibri" w:hAnsi="Century Gothic" w:cs="Times New Roman"/>
          <w:lang w:val="es-CO"/>
        </w:rPr>
        <w:t xml:space="preserve">Química. En: </w:t>
      </w:r>
      <w:r w:rsidRPr="00423A42">
        <w:rPr>
          <w:rFonts w:ascii="Century Gothic" w:eastAsia="Calibri" w:hAnsi="Century Gothic" w:cs="Times New Roman"/>
          <w:i/>
          <w:iCs/>
          <w:lang w:val="es-CO"/>
        </w:rPr>
        <w:t>Educación Química</w:t>
      </w:r>
      <w:r w:rsidRPr="00423A42">
        <w:rPr>
          <w:rFonts w:ascii="Century Gothic" w:eastAsia="Calibri" w:hAnsi="Century Gothic" w:cs="Times New Roman"/>
          <w:lang w:val="es-CO"/>
        </w:rPr>
        <w:t>, 15 (3), 218-233.</w:t>
      </w:r>
      <w:r w:rsidR="00BD5857" w:rsidRPr="00BD5857">
        <w:t xml:space="preserve"> </w:t>
      </w:r>
    </w:p>
    <w:p w14:paraId="02737E92" w14:textId="77777777" w:rsidR="00B77C05" w:rsidRPr="00423A42" w:rsidRDefault="00BD5857" w:rsidP="00AE1973">
      <w:pPr>
        <w:spacing w:before="100" w:beforeAutospacing="1" w:after="100" w:afterAutospacing="1"/>
        <w:ind w:left="480" w:hanging="480"/>
        <w:jc w:val="both"/>
        <w:rPr>
          <w:rFonts w:ascii="Century Gothic" w:eastAsia="Calibri" w:hAnsi="Century Gothic" w:cs="Times New Roman"/>
          <w:lang w:val="es-CO"/>
        </w:rPr>
      </w:pPr>
      <w:r w:rsidRPr="00BD5857">
        <w:rPr>
          <w:rFonts w:ascii="Century Gothic" w:eastAsia="Calibri" w:hAnsi="Century Gothic" w:cs="Times New Roman"/>
          <w:lang w:val="es-CO"/>
        </w:rPr>
        <w:t>Segura, D.; Molina, A.; Pedreros, R.; Arcos, F.; Velasco, A.</w:t>
      </w:r>
      <w:r>
        <w:rPr>
          <w:rFonts w:ascii="Century Gothic" w:eastAsia="Calibri" w:hAnsi="Century Gothic" w:cs="Times New Roman"/>
          <w:lang w:val="es-CO"/>
        </w:rPr>
        <w:t xml:space="preserve">; </w:t>
      </w:r>
      <w:proofErr w:type="spellStart"/>
      <w:r>
        <w:rPr>
          <w:rFonts w:ascii="Century Gothic" w:eastAsia="Calibri" w:hAnsi="Century Gothic" w:cs="Times New Roman"/>
          <w:lang w:val="es-CO"/>
        </w:rPr>
        <w:t>Leuro</w:t>
      </w:r>
      <w:proofErr w:type="spellEnd"/>
      <w:r>
        <w:rPr>
          <w:rFonts w:ascii="Century Gothic" w:eastAsia="Calibri" w:hAnsi="Century Gothic" w:cs="Times New Roman"/>
          <w:lang w:val="es-CO"/>
        </w:rPr>
        <w:t xml:space="preserve">, R. y Hernández, </w:t>
      </w:r>
      <w:r w:rsidRPr="00BD5857">
        <w:rPr>
          <w:rFonts w:ascii="Century Gothic" w:eastAsia="Calibri" w:hAnsi="Century Gothic" w:cs="Times New Roman"/>
          <w:lang w:val="es-CO"/>
        </w:rPr>
        <w:t xml:space="preserve">G. (1995). </w:t>
      </w:r>
      <w:r w:rsidRPr="00BD5857">
        <w:rPr>
          <w:rFonts w:ascii="Century Gothic" w:eastAsia="Calibri" w:hAnsi="Century Gothic" w:cs="Times New Roman"/>
          <w:i/>
          <w:lang w:val="es-CO"/>
        </w:rPr>
        <w:t>Vivencias de conocimiento y cambio cultural</w:t>
      </w:r>
      <w:r>
        <w:rPr>
          <w:rFonts w:ascii="Century Gothic" w:eastAsia="Calibri" w:hAnsi="Century Gothic" w:cs="Times New Roman"/>
          <w:lang w:val="es-CO"/>
        </w:rPr>
        <w:t xml:space="preserve">. Santafé de Bogotá: </w:t>
      </w:r>
      <w:r w:rsidRPr="00BD5857">
        <w:rPr>
          <w:rFonts w:ascii="Century Gothic" w:eastAsia="Calibri" w:hAnsi="Century Gothic" w:cs="Times New Roman"/>
          <w:lang w:val="es-CO"/>
        </w:rPr>
        <w:t>Corporación Escuela pedagógica Experimental – Colciencias</w:t>
      </w:r>
      <w:r w:rsidR="00B77C05" w:rsidRPr="001B09CE">
        <w:t xml:space="preserve"> </w:t>
      </w:r>
    </w:p>
    <w:p w14:paraId="23CB4A7B" w14:textId="77777777" w:rsidR="00192C28" w:rsidRPr="00F360C7" w:rsidRDefault="00192C28" w:rsidP="00AE1973">
      <w:pPr>
        <w:spacing w:before="100" w:beforeAutospacing="1" w:after="100" w:afterAutospacing="1"/>
        <w:ind w:left="480" w:hanging="480"/>
        <w:jc w:val="both"/>
        <w:rPr>
          <w:rFonts w:ascii="Century Gothic" w:hAnsi="Century Gothic"/>
        </w:rPr>
      </w:pPr>
      <w:r w:rsidRPr="00192C28">
        <w:rPr>
          <w:rFonts w:ascii="Century Gothic" w:hAnsi="Century Gothic"/>
        </w:rPr>
        <w:t xml:space="preserve">Soto, C. </w:t>
      </w:r>
      <w:r w:rsidR="00F360C7">
        <w:rPr>
          <w:rFonts w:ascii="Century Gothic" w:hAnsi="Century Gothic"/>
        </w:rPr>
        <w:t xml:space="preserve">(1998). El cambio conceptual: </w:t>
      </w:r>
      <w:r w:rsidR="00F360C7" w:rsidRPr="00F360C7">
        <w:rPr>
          <w:rFonts w:ascii="Century Gothic" w:hAnsi="Century Gothic"/>
        </w:rPr>
        <w:t>una teoría en evolución</w:t>
      </w:r>
      <w:r w:rsidR="00F360C7">
        <w:rPr>
          <w:rFonts w:ascii="Century Gothic" w:hAnsi="Century Gothic"/>
        </w:rPr>
        <w:t xml:space="preserve">. </w:t>
      </w:r>
      <w:r w:rsidR="00F360C7" w:rsidRPr="00F360C7">
        <w:rPr>
          <w:rFonts w:ascii="Century Gothic" w:hAnsi="Century Gothic"/>
          <w:i/>
        </w:rPr>
        <w:t>Revista Educación Y Pedagogía</w:t>
      </w:r>
      <w:r w:rsidR="00F360C7">
        <w:rPr>
          <w:rFonts w:ascii="Century Gothic" w:hAnsi="Century Gothic"/>
          <w:i/>
        </w:rPr>
        <w:t>.</w:t>
      </w:r>
      <w:r w:rsidR="00F360C7">
        <w:rPr>
          <w:rFonts w:ascii="Century Gothic" w:hAnsi="Century Gothic"/>
        </w:rPr>
        <w:t xml:space="preserve"> V</w:t>
      </w:r>
      <w:r w:rsidR="00F360C7" w:rsidRPr="00F360C7">
        <w:rPr>
          <w:rFonts w:ascii="Century Gothic" w:hAnsi="Century Gothic"/>
        </w:rPr>
        <w:t>ol. x n° 21 mayo - agosto</w:t>
      </w:r>
    </w:p>
    <w:p w14:paraId="48F5274E" w14:textId="77777777" w:rsidR="00293D02" w:rsidRPr="007C4F24" w:rsidRDefault="00293D02" w:rsidP="00AE1973">
      <w:pPr>
        <w:rPr>
          <w:rFonts w:ascii="Century Gothic" w:hAnsi="Century Gothic"/>
          <w:lang w:val="es-CO"/>
        </w:rPr>
      </w:pPr>
    </w:p>
    <w:sectPr w:rsidR="00293D02" w:rsidRPr="007C4F24" w:rsidSect="000740DF">
      <w:headerReference w:type="default" r:id="rId7"/>
      <w:pgSz w:w="11906" w:h="16838"/>
      <w:pgMar w:top="20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67159" w14:textId="77777777" w:rsidR="00B56F2A" w:rsidRDefault="00B56F2A" w:rsidP="008301D6">
      <w:pPr>
        <w:spacing w:after="0" w:line="240" w:lineRule="auto"/>
      </w:pPr>
      <w:r>
        <w:separator/>
      </w:r>
    </w:p>
  </w:endnote>
  <w:endnote w:type="continuationSeparator" w:id="0">
    <w:p w14:paraId="4B7DBD05" w14:textId="77777777" w:rsidR="00B56F2A" w:rsidRDefault="00B56F2A" w:rsidP="0083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7BF0F" w14:textId="77777777" w:rsidR="00B56F2A" w:rsidRDefault="00B56F2A" w:rsidP="008301D6">
      <w:pPr>
        <w:spacing w:after="0" w:line="240" w:lineRule="auto"/>
      </w:pPr>
      <w:r>
        <w:separator/>
      </w:r>
    </w:p>
  </w:footnote>
  <w:footnote w:type="continuationSeparator" w:id="0">
    <w:p w14:paraId="69EA7335" w14:textId="77777777" w:rsidR="00B56F2A" w:rsidRDefault="00B56F2A" w:rsidP="008301D6">
      <w:pPr>
        <w:spacing w:after="0" w:line="240" w:lineRule="auto"/>
      </w:pPr>
      <w:r>
        <w:continuationSeparator/>
      </w:r>
    </w:p>
  </w:footnote>
  <w:footnote w:id="1">
    <w:p w14:paraId="13C4C7CF" w14:textId="77777777" w:rsidR="008301D6" w:rsidRPr="00701B35" w:rsidRDefault="008301D6" w:rsidP="00793955">
      <w:pPr>
        <w:pStyle w:val="Textonotapie1"/>
        <w:jc w:val="both"/>
        <w:rPr>
          <w:rFonts w:ascii="Century Gothic" w:hAnsi="Century Gothic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entury Gothic" w:hAnsi="Century Gothic"/>
        </w:rPr>
        <w:t>Doctorando del Doctorado Interinstitucional en Educación (DIE) sede Universidad Distrital Francisco Jos</w:t>
      </w:r>
      <w:r w:rsidR="00793955">
        <w:rPr>
          <w:rFonts w:ascii="Century Gothic" w:hAnsi="Century Gothic"/>
        </w:rPr>
        <w:t xml:space="preserve">é de Caldas. Correo electrónico </w:t>
      </w:r>
      <w:r>
        <w:rPr>
          <w:rFonts w:ascii="Century Gothic" w:hAnsi="Century Gothic"/>
        </w:rPr>
        <w:t>germanchavesmejia@yahoo.com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39F89" w14:textId="77777777" w:rsidR="000740DF" w:rsidRDefault="000740DF">
    <w:pPr>
      <w:pStyle w:val="Encabezado"/>
    </w:pPr>
    <w:r>
      <w:rPr>
        <w:rFonts w:ascii="Century Gothic" w:hAnsi="Century Gothic"/>
        <w:noProof/>
        <w:sz w:val="2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4367F6" wp14:editId="10F7F6D3">
              <wp:simplePos x="0" y="0"/>
              <wp:positionH relativeFrom="column">
                <wp:posOffset>-461010</wp:posOffset>
              </wp:positionH>
              <wp:positionV relativeFrom="paragraph">
                <wp:posOffset>-154305</wp:posOffset>
              </wp:positionV>
              <wp:extent cx="6610350" cy="1095375"/>
              <wp:effectExtent l="0" t="0" r="0" b="9525"/>
              <wp:wrapNone/>
              <wp:docPr id="3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0" cy="1095375"/>
                        <a:chOff x="0" y="0"/>
                        <a:chExt cx="6610350" cy="1095375"/>
                      </a:xfrm>
                    </wpg:grpSpPr>
                    <pic:pic xmlns:pic="http://schemas.openxmlformats.org/drawingml/2006/picture">
                      <pic:nvPicPr>
                        <pic:cNvPr id="4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8820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uadro de texto 2"/>
                      <wps:cNvSpPr txBox="1"/>
                      <wps:spPr>
                        <a:xfrm>
                          <a:off x="2324100" y="85673"/>
                          <a:ext cx="4286250" cy="1009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D4E93C" w14:textId="77777777" w:rsidR="00262CF2" w:rsidRPr="00AA505F" w:rsidRDefault="00262CF2" w:rsidP="00262CF2">
                            <w:pPr>
                              <w:jc w:val="both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 xml:space="preserve">Revista </w:t>
                            </w:r>
                            <w:proofErr w:type="spellStart"/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Tecné</w:t>
                            </w:r>
                            <w:proofErr w:type="spellEnd"/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 xml:space="preserve">, Episteme y </w:t>
                            </w:r>
                            <w:proofErr w:type="spellStart"/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Didaxis</w:t>
                            </w:r>
                            <w:proofErr w:type="spellEnd"/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AA505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Año 2018. Número </w:t>
                            </w:r>
                            <w:proofErr w:type="spellStart"/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Extraordinário</w:t>
                            </w:r>
                            <w:proofErr w:type="spellEnd"/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AA505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 xml:space="preserve">ISSN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impres</w:t>
                            </w:r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o:</w:t>
                            </w:r>
                            <w:r w:rsidRPr="00AA505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0121-3814, </w:t>
                            </w:r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ISSN web:</w:t>
                            </w:r>
                            <w:r w:rsidRPr="00AA505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2323-0126 </w:t>
                            </w:r>
                            <w:r w:rsidRPr="00AA505F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Memorias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AA505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Octavo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Congres</w:t>
                            </w:r>
                            <w:r w:rsidRPr="00AA505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Internacional </w:t>
                            </w:r>
                            <w:r w:rsidRPr="00AA505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de formación de Profesores de Ciencias para la Construcción de Sociedades Sustentables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A505F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Octubre 10, 11 Y 12 de 2018, Bogotá</w:t>
                            </w:r>
                          </w:p>
                          <w:p w14:paraId="2C047465" w14:textId="77777777" w:rsidR="000740DF" w:rsidRPr="008F1581" w:rsidRDefault="000740DF" w:rsidP="000740D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4367F6" id="Grupo 5" o:spid="_x0000_s1026" style="position:absolute;margin-left:-36.3pt;margin-top:-12.15pt;width:520.5pt;height:86.25pt;z-index:251659264;mso-height-relative:margin" coordsize="66103,10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21431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23241;top:856;width:42862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<v:textbox>
                  <w:txbxContent>
                    <w:p w14:paraId="3DD4E93C" w14:textId="77777777" w:rsidR="00262CF2" w:rsidRPr="00AA505F" w:rsidRDefault="00262CF2" w:rsidP="00262CF2">
                      <w:pPr>
                        <w:jc w:val="both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 xml:space="preserve">Revista </w:t>
                      </w:r>
                      <w:proofErr w:type="spellStart"/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Tecné</w:t>
                      </w:r>
                      <w:proofErr w:type="spellEnd"/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 xml:space="preserve">, Episteme y </w:t>
                      </w:r>
                      <w:proofErr w:type="spellStart"/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Didaxis</w:t>
                      </w:r>
                      <w:proofErr w:type="spellEnd"/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AA505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Año 2018. Número </w:t>
                      </w:r>
                      <w:proofErr w:type="spellStart"/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Extraordinário</w:t>
                      </w:r>
                      <w:proofErr w:type="spellEnd"/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AA505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</w:t>
                      </w:r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 xml:space="preserve">ISSN </w:t>
                      </w:r>
                      <w: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impres</w:t>
                      </w:r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o:</w:t>
                      </w:r>
                      <w:r w:rsidRPr="00AA505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0121-3814, </w:t>
                      </w:r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ISSN web:</w:t>
                      </w:r>
                      <w:r w:rsidRPr="00AA505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2323-0126 </w:t>
                      </w:r>
                      <w:r w:rsidRPr="00AA505F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Memorias</w:t>
                      </w:r>
                      <w: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,</w:t>
                      </w:r>
                      <w:r w:rsidRPr="00AA505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Octavo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Congres</w:t>
                      </w:r>
                      <w:r w:rsidRPr="00AA505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Internacional </w:t>
                      </w:r>
                      <w:r w:rsidRPr="00AA505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de formación de Profesores de Ciencias para la Construcción de Sociedades Sustentables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. </w:t>
                      </w:r>
                      <w:r w:rsidRPr="00AA505F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Octubre 10, 11 Y 12 de 2018, Bogotá</w:t>
                      </w:r>
                    </w:p>
                    <w:p w14:paraId="2C047465" w14:textId="77777777" w:rsidR="000740DF" w:rsidRPr="008F1581" w:rsidRDefault="000740DF" w:rsidP="000740DF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D6"/>
    <w:rsid w:val="00061B95"/>
    <w:rsid w:val="00061BAB"/>
    <w:rsid w:val="00061FDE"/>
    <w:rsid w:val="000740DF"/>
    <w:rsid w:val="00080CE4"/>
    <w:rsid w:val="0009363F"/>
    <w:rsid w:val="000F1DF1"/>
    <w:rsid w:val="00103561"/>
    <w:rsid w:val="0011559B"/>
    <w:rsid w:val="00116359"/>
    <w:rsid w:val="00172C7A"/>
    <w:rsid w:val="00180434"/>
    <w:rsid w:val="00186209"/>
    <w:rsid w:val="00192C28"/>
    <w:rsid w:val="001B09CE"/>
    <w:rsid w:val="001C0F26"/>
    <w:rsid w:val="001C2DE8"/>
    <w:rsid w:val="001C3B50"/>
    <w:rsid w:val="001D694C"/>
    <w:rsid w:val="001E08C4"/>
    <w:rsid w:val="001F097E"/>
    <w:rsid w:val="001F5A1D"/>
    <w:rsid w:val="00224E0E"/>
    <w:rsid w:val="00233773"/>
    <w:rsid w:val="002616F4"/>
    <w:rsid w:val="00262CF2"/>
    <w:rsid w:val="00293D02"/>
    <w:rsid w:val="0029402B"/>
    <w:rsid w:val="002A38EE"/>
    <w:rsid w:val="002C15FA"/>
    <w:rsid w:val="00375BBD"/>
    <w:rsid w:val="003C6DCE"/>
    <w:rsid w:val="003D0B24"/>
    <w:rsid w:val="003D4EAC"/>
    <w:rsid w:val="00423A42"/>
    <w:rsid w:val="00444F65"/>
    <w:rsid w:val="004557DB"/>
    <w:rsid w:val="004A3D4E"/>
    <w:rsid w:val="004A5B7F"/>
    <w:rsid w:val="004C6729"/>
    <w:rsid w:val="004D53E4"/>
    <w:rsid w:val="004E652D"/>
    <w:rsid w:val="00535CD5"/>
    <w:rsid w:val="00536486"/>
    <w:rsid w:val="0054692B"/>
    <w:rsid w:val="0055332E"/>
    <w:rsid w:val="00583826"/>
    <w:rsid w:val="00597037"/>
    <w:rsid w:val="005A5943"/>
    <w:rsid w:val="005D5E1E"/>
    <w:rsid w:val="005E4EBF"/>
    <w:rsid w:val="00610DB8"/>
    <w:rsid w:val="00654C2E"/>
    <w:rsid w:val="00663E58"/>
    <w:rsid w:val="0068742A"/>
    <w:rsid w:val="006928FE"/>
    <w:rsid w:val="006D396D"/>
    <w:rsid w:val="006E5376"/>
    <w:rsid w:val="007079D1"/>
    <w:rsid w:val="007366E6"/>
    <w:rsid w:val="00750F21"/>
    <w:rsid w:val="00793955"/>
    <w:rsid w:val="007C4F24"/>
    <w:rsid w:val="008167BC"/>
    <w:rsid w:val="00824459"/>
    <w:rsid w:val="00826169"/>
    <w:rsid w:val="008301D6"/>
    <w:rsid w:val="0088254E"/>
    <w:rsid w:val="008A0C11"/>
    <w:rsid w:val="008E472D"/>
    <w:rsid w:val="008F1BC6"/>
    <w:rsid w:val="008F3B29"/>
    <w:rsid w:val="00913E6A"/>
    <w:rsid w:val="00920ACC"/>
    <w:rsid w:val="00931181"/>
    <w:rsid w:val="00945C5F"/>
    <w:rsid w:val="00974878"/>
    <w:rsid w:val="009802E1"/>
    <w:rsid w:val="009812D8"/>
    <w:rsid w:val="009930C3"/>
    <w:rsid w:val="009D5EF6"/>
    <w:rsid w:val="00A22F80"/>
    <w:rsid w:val="00A26F71"/>
    <w:rsid w:val="00A26FD6"/>
    <w:rsid w:val="00A27B68"/>
    <w:rsid w:val="00A4124D"/>
    <w:rsid w:val="00A51020"/>
    <w:rsid w:val="00A676A4"/>
    <w:rsid w:val="00A90BE0"/>
    <w:rsid w:val="00AB43F5"/>
    <w:rsid w:val="00AB5A36"/>
    <w:rsid w:val="00AC61D5"/>
    <w:rsid w:val="00AD66E8"/>
    <w:rsid w:val="00AE1973"/>
    <w:rsid w:val="00AE330D"/>
    <w:rsid w:val="00AF68DE"/>
    <w:rsid w:val="00B03107"/>
    <w:rsid w:val="00B06B7F"/>
    <w:rsid w:val="00B36A9C"/>
    <w:rsid w:val="00B56F2A"/>
    <w:rsid w:val="00B73AF1"/>
    <w:rsid w:val="00B77C05"/>
    <w:rsid w:val="00B946BA"/>
    <w:rsid w:val="00B97EDA"/>
    <w:rsid w:val="00BB34B7"/>
    <w:rsid w:val="00BB42B1"/>
    <w:rsid w:val="00BC3A14"/>
    <w:rsid w:val="00BD5857"/>
    <w:rsid w:val="00C526BC"/>
    <w:rsid w:val="00C55042"/>
    <w:rsid w:val="00C8618D"/>
    <w:rsid w:val="00C95B60"/>
    <w:rsid w:val="00CD3819"/>
    <w:rsid w:val="00CD6F6C"/>
    <w:rsid w:val="00D301F3"/>
    <w:rsid w:val="00D31A2B"/>
    <w:rsid w:val="00D75EA7"/>
    <w:rsid w:val="00DD141C"/>
    <w:rsid w:val="00DD6852"/>
    <w:rsid w:val="00DD699E"/>
    <w:rsid w:val="00DF3C13"/>
    <w:rsid w:val="00E039D1"/>
    <w:rsid w:val="00E32366"/>
    <w:rsid w:val="00E334FB"/>
    <w:rsid w:val="00E61602"/>
    <w:rsid w:val="00E6505C"/>
    <w:rsid w:val="00E761C7"/>
    <w:rsid w:val="00E81B8F"/>
    <w:rsid w:val="00E87DDF"/>
    <w:rsid w:val="00EC3DAA"/>
    <w:rsid w:val="00F06F7A"/>
    <w:rsid w:val="00F10CAF"/>
    <w:rsid w:val="00F32D19"/>
    <w:rsid w:val="00F33743"/>
    <w:rsid w:val="00F360C7"/>
    <w:rsid w:val="00F848E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71A55"/>
  <w15:docId w15:val="{8A947283-93EB-4120-9D63-9E5640C9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8301D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8301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01D6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8301D6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8301D6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50F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F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F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F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F2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F2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74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DF"/>
  </w:style>
  <w:style w:type="paragraph" w:styleId="Piedepgina">
    <w:name w:val="footer"/>
    <w:basedOn w:val="Normal"/>
    <w:link w:val="PiedepginaCar"/>
    <w:uiPriority w:val="99"/>
    <w:unhideWhenUsed/>
    <w:rsid w:val="000740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92DE-E964-4482-B9BD-3B3BD34F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2026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sharon perdomo</cp:lastModifiedBy>
  <cp:revision>2</cp:revision>
  <cp:lastPrinted>2018-11-05T00:59:00Z</cp:lastPrinted>
  <dcterms:created xsi:type="dcterms:W3CDTF">2018-11-05T01:00:00Z</dcterms:created>
  <dcterms:modified xsi:type="dcterms:W3CDTF">2018-11-05T01:00:00Z</dcterms:modified>
</cp:coreProperties>
</file>