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4D5C0" w14:textId="432B5FB7" w:rsidR="00E95926" w:rsidRPr="00713692" w:rsidRDefault="00075149" w:rsidP="001B537A">
      <w:pPr>
        <w:pStyle w:val="Sinespaciado"/>
        <w:spacing w:line="276" w:lineRule="auto"/>
        <w:jc w:val="center"/>
        <w:rPr>
          <w:rFonts w:ascii="Century Gothic" w:hAnsi="Century Gothic"/>
          <w:b/>
          <w:sz w:val="28"/>
          <w:szCs w:val="28"/>
        </w:rPr>
      </w:pPr>
      <w:r w:rsidRPr="00713692">
        <w:rPr>
          <w:rFonts w:ascii="Century Gothic" w:hAnsi="Century Gothic"/>
          <w:b/>
          <w:sz w:val="28"/>
          <w:szCs w:val="28"/>
        </w:rPr>
        <w:t>Evaluación de ambientes virtuales de aprendizaje para contextos inclusivos construidos por docentes de química en formación</w:t>
      </w:r>
    </w:p>
    <w:p w14:paraId="5C08E6E3" w14:textId="77777777" w:rsidR="007F0793" w:rsidRPr="00713692" w:rsidRDefault="007F0793" w:rsidP="001B537A">
      <w:pPr>
        <w:pStyle w:val="Sinespaciado"/>
        <w:spacing w:line="276" w:lineRule="auto"/>
        <w:jc w:val="both"/>
        <w:rPr>
          <w:rFonts w:ascii="Century Gothic" w:hAnsi="Century Gothic"/>
        </w:rPr>
      </w:pPr>
    </w:p>
    <w:p w14:paraId="5C8E7EE2" w14:textId="77777777" w:rsidR="007F0793" w:rsidRPr="00713692" w:rsidRDefault="007F0793" w:rsidP="001B537A">
      <w:pPr>
        <w:pStyle w:val="Sinespaciado"/>
        <w:spacing w:line="276" w:lineRule="auto"/>
        <w:jc w:val="both"/>
        <w:rPr>
          <w:rFonts w:ascii="Century Gothic" w:hAnsi="Century Gothic"/>
        </w:rPr>
      </w:pPr>
      <w:r w:rsidRPr="00713692">
        <w:rPr>
          <w:rFonts w:ascii="Century Gothic" w:hAnsi="Century Gothic"/>
        </w:rPr>
        <w:t xml:space="preserve">Botero Buitrago, Jenny Alejandra; Pineda </w:t>
      </w:r>
      <w:proofErr w:type="spellStart"/>
      <w:r w:rsidRPr="00713692">
        <w:rPr>
          <w:rFonts w:ascii="Century Gothic" w:hAnsi="Century Gothic"/>
        </w:rPr>
        <w:t>Avila</w:t>
      </w:r>
      <w:proofErr w:type="spellEnd"/>
      <w:r w:rsidRPr="00713692">
        <w:rPr>
          <w:rFonts w:ascii="Century Gothic" w:hAnsi="Century Gothic"/>
        </w:rPr>
        <w:t xml:space="preserve">, Paula </w:t>
      </w:r>
      <w:proofErr w:type="spellStart"/>
      <w:r w:rsidRPr="00713692">
        <w:rPr>
          <w:rFonts w:ascii="Century Gothic" w:hAnsi="Century Gothic"/>
        </w:rPr>
        <w:t>Nataly</w:t>
      </w:r>
      <w:proofErr w:type="spellEnd"/>
      <w:r w:rsidRPr="00713692">
        <w:rPr>
          <w:rStyle w:val="Refdenotaalpie"/>
          <w:rFonts w:ascii="Century Gothic" w:hAnsi="Century Gothic"/>
        </w:rPr>
        <w:footnoteReference w:id="1"/>
      </w:r>
    </w:p>
    <w:p w14:paraId="61A69DEF" w14:textId="77777777" w:rsidR="007F0793" w:rsidRPr="00713692" w:rsidRDefault="007F0793" w:rsidP="001B537A">
      <w:pPr>
        <w:pStyle w:val="Sinespaciado"/>
        <w:spacing w:line="276" w:lineRule="auto"/>
        <w:jc w:val="both"/>
        <w:rPr>
          <w:rFonts w:ascii="Century Gothic" w:hAnsi="Century Gothic"/>
        </w:rPr>
      </w:pPr>
      <w:r w:rsidRPr="00713692">
        <w:rPr>
          <w:rFonts w:ascii="Century Gothic" w:hAnsi="Century Gothic"/>
        </w:rPr>
        <w:t>García Martínez, Álvaro; Hernández Barbosa Rubinsten</w:t>
      </w:r>
      <w:r w:rsidRPr="00713692">
        <w:rPr>
          <w:rStyle w:val="Refdenotaalpie"/>
          <w:rFonts w:ascii="Century Gothic" w:hAnsi="Century Gothic"/>
        </w:rPr>
        <w:footnoteReference w:id="2"/>
      </w:r>
    </w:p>
    <w:p w14:paraId="5005C100" w14:textId="77777777" w:rsidR="007F0793" w:rsidRPr="00713692" w:rsidRDefault="007F0793" w:rsidP="001B537A">
      <w:pPr>
        <w:pStyle w:val="Sinespaciado"/>
        <w:spacing w:line="276" w:lineRule="auto"/>
        <w:jc w:val="both"/>
        <w:rPr>
          <w:rFonts w:ascii="Century Gothic" w:hAnsi="Century Gothic"/>
        </w:rPr>
      </w:pPr>
      <w:bookmarkStart w:id="0" w:name="_GoBack"/>
      <w:bookmarkEnd w:id="0"/>
    </w:p>
    <w:p w14:paraId="07C9FB6A" w14:textId="77777777" w:rsidR="007F0793" w:rsidRPr="00713692" w:rsidRDefault="007F0793" w:rsidP="001B537A">
      <w:pPr>
        <w:pStyle w:val="Sinespaciado"/>
        <w:spacing w:line="276" w:lineRule="auto"/>
        <w:jc w:val="both"/>
        <w:rPr>
          <w:rFonts w:ascii="Century Gothic" w:hAnsi="Century Gothic"/>
          <w:b/>
        </w:rPr>
      </w:pPr>
      <w:r w:rsidRPr="00713692">
        <w:rPr>
          <w:rFonts w:ascii="Century Gothic" w:hAnsi="Century Gothic"/>
          <w:b/>
        </w:rPr>
        <w:t>RESUMEN</w:t>
      </w:r>
    </w:p>
    <w:p w14:paraId="6ABEBFE3" w14:textId="77777777" w:rsidR="00BF5C9C" w:rsidRPr="00713692" w:rsidRDefault="00D21E8B" w:rsidP="001B537A">
      <w:pPr>
        <w:pStyle w:val="Sinespaciado"/>
        <w:spacing w:line="276" w:lineRule="auto"/>
        <w:jc w:val="both"/>
        <w:rPr>
          <w:rFonts w:ascii="Century Gothic" w:hAnsi="Century Gothic"/>
          <w:color w:val="000000"/>
        </w:rPr>
      </w:pPr>
      <w:r>
        <w:rPr>
          <w:rFonts w:ascii="Century Gothic" w:hAnsi="Century Gothic"/>
        </w:rPr>
        <w:t xml:space="preserve">En este texto se presentan los resultados de la evaluación de </w:t>
      </w:r>
      <w:r w:rsidR="001359C1">
        <w:rPr>
          <w:rFonts w:ascii="Century Gothic" w:hAnsi="Century Gothic"/>
        </w:rPr>
        <w:t>u</w:t>
      </w:r>
      <w:r>
        <w:rPr>
          <w:rFonts w:ascii="Century Gothic" w:hAnsi="Century Gothic"/>
        </w:rPr>
        <w:t xml:space="preserve">nidades didácticas que se incorporan a los Ambientes Virtuales de Aprendizaje </w:t>
      </w:r>
      <w:r w:rsidRPr="00713692">
        <w:rPr>
          <w:rFonts w:ascii="Century Gothic" w:hAnsi="Century Gothic"/>
          <w:color w:val="000000"/>
        </w:rPr>
        <w:t>diseñados por docentes de química en formación inicial de la UDFJC</w:t>
      </w:r>
      <w:r>
        <w:rPr>
          <w:rFonts w:ascii="Century Gothic" w:hAnsi="Century Gothic"/>
          <w:color w:val="000000"/>
        </w:rPr>
        <w:t xml:space="preserve"> </w:t>
      </w:r>
      <w:r w:rsidRPr="00713692">
        <w:rPr>
          <w:rFonts w:ascii="Century Gothic" w:hAnsi="Century Gothic"/>
          <w:color w:val="000000"/>
        </w:rPr>
        <w:t>para poblaciones ciegas y sordas</w:t>
      </w:r>
      <w:r>
        <w:rPr>
          <w:rFonts w:ascii="Century Gothic" w:hAnsi="Century Gothic"/>
        </w:rPr>
        <w:t xml:space="preserve"> </w:t>
      </w:r>
      <w:r>
        <w:rPr>
          <w:rFonts w:ascii="Century Gothic" w:hAnsi="Century Gothic"/>
          <w:color w:val="000000"/>
        </w:rPr>
        <w:t xml:space="preserve">usando </w:t>
      </w:r>
      <w:r w:rsidRPr="00713692">
        <w:rPr>
          <w:rFonts w:ascii="Century Gothic" w:hAnsi="Century Gothic"/>
          <w:color w:val="000000"/>
        </w:rPr>
        <w:t xml:space="preserve">la plataforma </w:t>
      </w:r>
      <w:proofErr w:type="spellStart"/>
      <w:r w:rsidRPr="00713692">
        <w:rPr>
          <w:rFonts w:ascii="Century Gothic" w:hAnsi="Century Gothic"/>
          <w:color w:val="000000"/>
        </w:rPr>
        <w:t>ATutor</w:t>
      </w:r>
      <w:proofErr w:type="spellEnd"/>
      <w:r>
        <w:rPr>
          <w:rFonts w:ascii="Century Gothic" w:hAnsi="Century Gothic"/>
          <w:color w:val="000000"/>
        </w:rPr>
        <w:t>. Se u</w:t>
      </w:r>
      <w:r>
        <w:rPr>
          <w:rFonts w:ascii="Century Gothic" w:hAnsi="Century Gothic"/>
        </w:rPr>
        <w:t>só una matriz de evaluación con categorías, indicadores y criterios de valoración previamente estab</w:t>
      </w:r>
      <w:r w:rsidR="001359C1">
        <w:rPr>
          <w:rFonts w:ascii="Century Gothic" w:hAnsi="Century Gothic"/>
        </w:rPr>
        <w:t>lecidos</w:t>
      </w:r>
      <w:r>
        <w:rPr>
          <w:rFonts w:ascii="Century Gothic" w:hAnsi="Century Gothic"/>
        </w:rPr>
        <w:t xml:space="preserve"> a partir de los requerimientos que estos ambientes deben contemplar. </w:t>
      </w:r>
      <w:r w:rsidR="000D3EAD" w:rsidRPr="00713692">
        <w:rPr>
          <w:rFonts w:ascii="Century Gothic" w:hAnsi="Century Gothic"/>
          <w:color w:val="000000"/>
        </w:rPr>
        <w:t xml:space="preserve">Se determinó </w:t>
      </w:r>
      <w:r w:rsidR="00BF5C9C" w:rsidRPr="00713692">
        <w:rPr>
          <w:rFonts w:ascii="Century Gothic" w:hAnsi="Century Gothic"/>
          <w:color w:val="000000"/>
        </w:rPr>
        <w:t xml:space="preserve">que los docentes en formación </w:t>
      </w:r>
      <w:r w:rsidR="004D2351" w:rsidRPr="00713692">
        <w:rPr>
          <w:rFonts w:ascii="Century Gothic" w:hAnsi="Century Gothic"/>
          <w:color w:val="000000"/>
        </w:rPr>
        <w:t>reconocen</w:t>
      </w:r>
      <w:r w:rsidR="00BF5C9C" w:rsidRPr="00713692">
        <w:rPr>
          <w:rFonts w:ascii="Century Gothic" w:hAnsi="Century Gothic"/>
          <w:color w:val="000000"/>
        </w:rPr>
        <w:t xml:space="preserve"> los fundamentos </w:t>
      </w:r>
      <w:r w:rsidR="000708F7" w:rsidRPr="00713692">
        <w:rPr>
          <w:rFonts w:ascii="Century Gothic" w:hAnsi="Century Gothic"/>
          <w:color w:val="000000"/>
        </w:rPr>
        <w:t xml:space="preserve">teóricos para </w:t>
      </w:r>
      <w:r w:rsidR="007936C4" w:rsidRPr="00713692">
        <w:rPr>
          <w:rFonts w:ascii="Century Gothic" w:hAnsi="Century Gothic"/>
          <w:color w:val="000000"/>
        </w:rPr>
        <w:t>el diseño</w:t>
      </w:r>
      <w:r w:rsidR="000708F7" w:rsidRPr="00713692">
        <w:rPr>
          <w:rFonts w:ascii="Century Gothic" w:hAnsi="Century Gothic"/>
          <w:color w:val="000000"/>
        </w:rPr>
        <w:t xml:space="preserve"> de unidades didácticas</w:t>
      </w:r>
      <w:r w:rsidR="00BF5C9C" w:rsidRPr="00713692">
        <w:rPr>
          <w:rFonts w:ascii="Century Gothic" w:hAnsi="Century Gothic"/>
          <w:color w:val="000000"/>
        </w:rPr>
        <w:t>, pero</w:t>
      </w:r>
      <w:r w:rsidR="000D3EAD" w:rsidRPr="00713692">
        <w:rPr>
          <w:rFonts w:ascii="Century Gothic" w:hAnsi="Century Gothic"/>
          <w:color w:val="000000"/>
        </w:rPr>
        <w:t xml:space="preserve"> los AVA </w:t>
      </w:r>
      <w:r w:rsidR="007936C4" w:rsidRPr="00713692">
        <w:rPr>
          <w:rFonts w:ascii="Century Gothic" w:hAnsi="Century Gothic"/>
          <w:color w:val="000000"/>
        </w:rPr>
        <w:t>construidos</w:t>
      </w:r>
      <w:r w:rsidR="000D3EAD" w:rsidRPr="00713692">
        <w:rPr>
          <w:rFonts w:ascii="Century Gothic" w:hAnsi="Century Gothic"/>
          <w:color w:val="000000"/>
        </w:rPr>
        <w:t xml:space="preserve"> </w:t>
      </w:r>
      <w:r>
        <w:rPr>
          <w:rFonts w:ascii="Century Gothic" w:hAnsi="Century Gothic"/>
          <w:color w:val="000000"/>
        </w:rPr>
        <w:t xml:space="preserve">presentan dificultades de accesibilidad, razón por la cual se hace necesario </w:t>
      </w:r>
      <w:r w:rsidR="007936C4" w:rsidRPr="00713692">
        <w:rPr>
          <w:rFonts w:ascii="Century Gothic" w:hAnsi="Century Gothic"/>
          <w:color w:val="000000"/>
        </w:rPr>
        <w:t>incorporar</w:t>
      </w:r>
      <w:r w:rsidR="000D3EAD" w:rsidRPr="00713692">
        <w:rPr>
          <w:rFonts w:ascii="Century Gothic" w:hAnsi="Century Gothic"/>
          <w:color w:val="000000"/>
        </w:rPr>
        <w:t xml:space="preserve"> el</w:t>
      </w:r>
      <w:r w:rsidR="00BF5C9C" w:rsidRPr="00713692">
        <w:rPr>
          <w:rFonts w:ascii="Century Gothic" w:hAnsi="Century Gothic"/>
          <w:color w:val="000000"/>
        </w:rPr>
        <w:t xml:space="preserve"> diseño de herramientas tecnológicas para todo tipo de població</w:t>
      </w:r>
      <w:r w:rsidR="00B15C8B" w:rsidRPr="00713692">
        <w:rPr>
          <w:rFonts w:ascii="Century Gothic" w:hAnsi="Century Gothic"/>
          <w:color w:val="000000"/>
        </w:rPr>
        <w:t>n en las aulas de formación inicial</w:t>
      </w:r>
      <w:r w:rsidR="004D2351" w:rsidRPr="00713692">
        <w:rPr>
          <w:rFonts w:ascii="Century Gothic" w:hAnsi="Century Gothic"/>
          <w:color w:val="000000"/>
        </w:rPr>
        <w:t xml:space="preserve"> de docentes</w:t>
      </w:r>
      <w:r w:rsidR="00BF5C9C" w:rsidRPr="00713692">
        <w:rPr>
          <w:rFonts w:ascii="Century Gothic" w:hAnsi="Century Gothic"/>
          <w:color w:val="000000"/>
        </w:rPr>
        <w:t>.</w:t>
      </w:r>
    </w:p>
    <w:p w14:paraId="32D45204" w14:textId="77777777" w:rsidR="00BF5C9C" w:rsidRPr="00713692" w:rsidRDefault="00BF5C9C" w:rsidP="001B537A">
      <w:pPr>
        <w:pStyle w:val="Sinespaciado"/>
        <w:spacing w:line="276" w:lineRule="auto"/>
        <w:jc w:val="both"/>
        <w:rPr>
          <w:rFonts w:ascii="Century Gothic" w:hAnsi="Century Gothic"/>
        </w:rPr>
      </w:pPr>
    </w:p>
    <w:p w14:paraId="165B222C" w14:textId="77777777" w:rsidR="007F0793" w:rsidRPr="00713692" w:rsidRDefault="007F0793" w:rsidP="001B537A">
      <w:pPr>
        <w:pStyle w:val="Sinespaciado"/>
        <w:spacing w:line="276" w:lineRule="auto"/>
        <w:jc w:val="both"/>
        <w:rPr>
          <w:rFonts w:ascii="Century Gothic" w:hAnsi="Century Gothic"/>
        </w:rPr>
      </w:pPr>
      <w:r w:rsidRPr="00713692">
        <w:rPr>
          <w:rFonts w:ascii="Century Gothic" w:hAnsi="Century Gothic"/>
          <w:b/>
        </w:rPr>
        <w:t>PALABRAS CLAVE</w:t>
      </w:r>
      <w:r w:rsidR="007936C4" w:rsidRPr="00713692">
        <w:rPr>
          <w:rFonts w:ascii="Century Gothic" w:hAnsi="Century Gothic"/>
          <w:b/>
        </w:rPr>
        <w:t xml:space="preserve">: </w:t>
      </w:r>
      <w:r w:rsidR="007936C4" w:rsidRPr="00713692">
        <w:rPr>
          <w:rFonts w:ascii="Century Gothic" w:hAnsi="Century Gothic"/>
        </w:rPr>
        <w:t xml:space="preserve">Ambiente Virtual de Aprendizaje, Objeto Virtual de Aprendizaje, Formación de profesores, Inclusión, </w:t>
      </w:r>
      <w:proofErr w:type="spellStart"/>
      <w:r w:rsidR="007936C4" w:rsidRPr="00713692">
        <w:rPr>
          <w:rFonts w:ascii="Century Gothic" w:hAnsi="Century Gothic"/>
        </w:rPr>
        <w:t>ATutor</w:t>
      </w:r>
      <w:proofErr w:type="spellEnd"/>
      <w:r w:rsidR="00BD10CA">
        <w:rPr>
          <w:rFonts w:ascii="Century Gothic" w:hAnsi="Century Gothic"/>
        </w:rPr>
        <w:t>.</w:t>
      </w:r>
    </w:p>
    <w:p w14:paraId="413AA6BC" w14:textId="77777777" w:rsidR="007936C4" w:rsidRPr="00713692" w:rsidRDefault="007936C4" w:rsidP="001B537A">
      <w:pPr>
        <w:pStyle w:val="Sinespaciado"/>
        <w:spacing w:line="276" w:lineRule="auto"/>
        <w:jc w:val="both"/>
        <w:rPr>
          <w:rFonts w:ascii="Century Gothic" w:hAnsi="Century Gothic"/>
        </w:rPr>
      </w:pPr>
    </w:p>
    <w:p w14:paraId="021B4F58" w14:textId="77777777" w:rsidR="007F0793" w:rsidRDefault="007F0793" w:rsidP="001B537A">
      <w:pPr>
        <w:pStyle w:val="Sinespaciado"/>
        <w:spacing w:line="276" w:lineRule="auto"/>
        <w:jc w:val="both"/>
        <w:rPr>
          <w:rFonts w:ascii="Century Gothic" w:hAnsi="Century Gothic"/>
        </w:rPr>
      </w:pPr>
      <w:r w:rsidRPr="00713692">
        <w:rPr>
          <w:rFonts w:ascii="Century Gothic" w:hAnsi="Century Gothic"/>
          <w:b/>
        </w:rPr>
        <w:t>CATEGORÍA</w:t>
      </w:r>
      <w:r w:rsidR="007936C4" w:rsidRPr="00713692">
        <w:rPr>
          <w:rFonts w:ascii="Century Gothic" w:hAnsi="Century Gothic"/>
          <w:b/>
        </w:rPr>
        <w:t xml:space="preserve">: </w:t>
      </w:r>
      <w:r w:rsidR="007936C4" w:rsidRPr="00713692">
        <w:rPr>
          <w:rFonts w:ascii="Century Gothic" w:hAnsi="Century Gothic"/>
        </w:rPr>
        <w:t>Categoría 2 (Trabajos de investigación).</w:t>
      </w:r>
    </w:p>
    <w:p w14:paraId="6CBF9CA9" w14:textId="77777777" w:rsidR="003F34D5" w:rsidRDefault="003F34D5" w:rsidP="001B537A">
      <w:pPr>
        <w:pStyle w:val="Sinespaciado"/>
        <w:spacing w:line="276" w:lineRule="auto"/>
        <w:jc w:val="both"/>
        <w:rPr>
          <w:rFonts w:ascii="Century Gothic" w:hAnsi="Century Gothic"/>
        </w:rPr>
      </w:pPr>
    </w:p>
    <w:p w14:paraId="0DE9FA5C" w14:textId="181674AE" w:rsidR="003F34D5" w:rsidRPr="003E03AC" w:rsidRDefault="003F34D5" w:rsidP="001B537A">
      <w:pPr>
        <w:pStyle w:val="Sinespaciado"/>
        <w:spacing w:line="276" w:lineRule="auto"/>
        <w:jc w:val="both"/>
        <w:rPr>
          <w:rFonts w:ascii="Century Gothic" w:hAnsi="Century Gothic"/>
        </w:rPr>
      </w:pPr>
      <w:r w:rsidRPr="003F34D5">
        <w:rPr>
          <w:rFonts w:ascii="Century Gothic" w:hAnsi="Century Gothic"/>
          <w:b/>
        </w:rPr>
        <w:t xml:space="preserve">TEMA DE TRABAJO: </w:t>
      </w:r>
      <w:r w:rsidRPr="003E03AC">
        <w:rPr>
          <w:rFonts w:ascii="Century Gothic" w:hAnsi="Century Gothic"/>
        </w:rPr>
        <w:t xml:space="preserve">El uso de las TIC es un componente fundamental en el proceso de formación docente, ya que permite que haya nuevas perspectivas de enseñanza y aprendizaje, así como diferentes herramientas que contribuyan a mejorar el proceso educativo. El uso de estos recursos </w:t>
      </w:r>
      <w:r w:rsidR="003E03AC" w:rsidRPr="003E03AC">
        <w:rPr>
          <w:rFonts w:ascii="Century Gothic" w:hAnsi="Century Gothic"/>
        </w:rPr>
        <w:t>se ha</w:t>
      </w:r>
      <w:r w:rsidRPr="003E03AC">
        <w:rPr>
          <w:rFonts w:ascii="Century Gothic" w:hAnsi="Century Gothic"/>
        </w:rPr>
        <w:t xml:space="preserve"> expandido a nivel mundial</w:t>
      </w:r>
      <w:r w:rsidR="003E03AC" w:rsidRPr="003E03AC">
        <w:rPr>
          <w:rFonts w:ascii="Century Gothic" w:hAnsi="Century Gothic"/>
        </w:rPr>
        <w:t>, s</w:t>
      </w:r>
      <w:r w:rsidRPr="003E03AC">
        <w:rPr>
          <w:rFonts w:ascii="Century Gothic" w:hAnsi="Century Gothic"/>
        </w:rPr>
        <w:t xml:space="preserve">in embargo, en Colombia, hasta hace pocos años empezó a difundirse su uso en las instituciones educativas, por lo que se hace necesario implementar herramientas como AVA y OVA en las aulas de clase para obtener resultados diferentes y prometedores en el desarrollo de los estudiantes como lo mencionan Moreno, G. y Barragán, C. (2012). Así, surge la necesidad de analizar y evaluar los </w:t>
      </w:r>
      <w:r w:rsidRPr="003E03AC">
        <w:rPr>
          <w:rFonts w:ascii="Century Gothic" w:hAnsi="Century Gothic"/>
        </w:rPr>
        <w:lastRenderedPageBreak/>
        <w:t>AVA diseñados y construidos como estrategias de enseñanza enfocadas en la inclusión por docentes en formación inicial, con base en los parámetros establecidos teóricamente por la comunidad académica, de manera que los contenidos sean accesibles para todos los individuos.</w:t>
      </w:r>
    </w:p>
    <w:p w14:paraId="6436424F" w14:textId="77777777" w:rsidR="007936C4" w:rsidRPr="00713692" w:rsidRDefault="007936C4" w:rsidP="001B537A">
      <w:pPr>
        <w:pStyle w:val="Sinespaciado"/>
        <w:spacing w:line="276" w:lineRule="auto"/>
        <w:jc w:val="both"/>
        <w:rPr>
          <w:rFonts w:ascii="Century Gothic" w:hAnsi="Century Gothic"/>
        </w:rPr>
      </w:pPr>
    </w:p>
    <w:p w14:paraId="109AB4F5" w14:textId="77777777" w:rsidR="0003593A" w:rsidRPr="00713692" w:rsidRDefault="0003593A" w:rsidP="001B537A">
      <w:pPr>
        <w:pStyle w:val="Sinespaciado"/>
        <w:spacing w:line="276" w:lineRule="auto"/>
        <w:jc w:val="both"/>
        <w:rPr>
          <w:rFonts w:ascii="Century Gothic" w:hAnsi="Century Gothic"/>
          <w:b/>
        </w:rPr>
      </w:pPr>
      <w:r w:rsidRPr="00713692">
        <w:rPr>
          <w:rFonts w:ascii="Century Gothic" w:hAnsi="Century Gothic"/>
          <w:b/>
        </w:rPr>
        <w:t>OBJETIVO GENERAL</w:t>
      </w:r>
    </w:p>
    <w:p w14:paraId="1A1CCFD5" w14:textId="77777777" w:rsidR="0003593A" w:rsidRPr="00713692" w:rsidRDefault="0003593A" w:rsidP="001B537A">
      <w:pPr>
        <w:pStyle w:val="Sinespaciado"/>
        <w:spacing w:line="276" w:lineRule="auto"/>
        <w:jc w:val="both"/>
        <w:rPr>
          <w:rFonts w:ascii="Century Gothic" w:hAnsi="Century Gothic"/>
        </w:rPr>
      </w:pPr>
      <w:r w:rsidRPr="00713692">
        <w:rPr>
          <w:rFonts w:ascii="Century Gothic" w:hAnsi="Century Gothic"/>
        </w:rPr>
        <w:t xml:space="preserve">Analizar la </w:t>
      </w:r>
      <w:r w:rsidR="00B73C72">
        <w:rPr>
          <w:rFonts w:ascii="Century Gothic" w:hAnsi="Century Gothic"/>
        </w:rPr>
        <w:t>accesibilidad</w:t>
      </w:r>
      <w:r w:rsidRPr="00713692">
        <w:rPr>
          <w:rFonts w:ascii="Century Gothic" w:hAnsi="Century Gothic"/>
        </w:rPr>
        <w:t xml:space="preserve"> de los AVA construidos</w:t>
      </w:r>
      <w:r w:rsidR="00BD10CA">
        <w:rPr>
          <w:rFonts w:ascii="Century Gothic" w:hAnsi="Century Gothic"/>
        </w:rPr>
        <w:t xml:space="preserve"> para población inclusiva </w:t>
      </w:r>
      <w:r w:rsidRPr="00713692">
        <w:rPr>
          <w:rFonts w:ascii="Century Gothic" w:hAnsi="Century Gothic"/>
        </w:rPr>
        <w:t xml:space="preserve">por docentes de química en formación de la UDFJC, </w:t>
      </w:r>
      <w:r w:rsidR="00BD10CA">
        <w:rPr>
          <w:rFonts w:ascii="Century Gothic" w:hAnsi="Century Gothic"/>
        </w:rPr>
        <w:t xml:space="preserve">en </w:t>
      </w:r>
      <w:r w:rsidRPr="00713692">
        <w:rPr>
          <w:rFonts w:ascii="Century Gothic" w:hAnsi="Century Gothic"/>
        </w:rPr>
        <w:t>la asignatura “Líneas de investigación en Didáctica de las ciencias” del proyecto curricular de Licenciatura en Química</w:t>
      </w:r>
      <w:r w:rsidR="00B73C72">
        <w:rPr>
          <w:rFonts w:ascii="Century Gothic" w:hAnsi="Century Gothic"/>
        </w:rPr>
        <w:t>.</w:t>
      </w:r>
    </w:p>
    <w:p w14:paraId="5E5DD407" w14:textId="77777777" w:rsidR="0003593A" w:rsidRDefault="0003593A" w:rsidP="001B537A">
      <w:pPr>
        <w:pStyle w:val="Sinespaciado"/>
        <w:spacing w:line="276" w:lineRule="auto"/>
        <w:jc w:val="both"/>
        <w:rPr>
          <w:rFonts w:ascii="Century Gothic" w:hAnsi="Century Gothic"/>
          <w:b/>
        </w:rPr>
      </w:pPr>
    </w:p>
    <w:p w14:paraId="509BEC7B" w14:textId="77777777" w:rsidR="00EA2145" w:rsidRPr="00713692" w:rsidRDefault="0003593A" w:rsidP="001B537A">
      <w:pPr>
        <w:pStyle w:val="Sinespaciado"/>
        <w:spacing w:line="276" w:lineRule="auto"/>
        <w:jc w:val="both"/>
        <w:rPr>
          <w:rFonts w:ascii="Century Gothic" w:hAnsi="Century Gothic"/>
          <w:b/>
        </w:rPr>
      </w:pPr>
      <w:r w:rsidRPr="00713692">
        <w:rPr>
          <w:rFonts w:ascii="Century Gothic" w:hAnsi="Century Gothic"/>
          <w:b/>
        </w:rPr>
        <w:t>OBJETIVOS ESPECÍFICOS</w:t>
      </w:r>
    </w:p>
    <w:p w14:paraId="08CBFFA8" w14:textId="77777777" w:rsidR="0003593A" w:rsidRPr="00713692" w:rsidRDefault="0003593A" w:rsidP="001B537A">
      <w:pPr>
        <w:pStyle w:val="Sinespaciado"/>
        <w:spacing w:line="276" w:lineRule="auto"/>
        <w:jc w:val="both"/>
        <w:rPr>
          <w:rFonts w:ascii="Century Gothic" w:hAnsi="Century Gothic"/>
        </w:rPr>
      </w:pPr>
      <w:r w:rsidRPr="00713692">
        <w:rPr>
          <w:rFonts w:ascii="Century Gothic" w:hAnsi="Century Gothic"/>
        </w:rPr>
        <w:t xml:space="preserve">Evaluar los AVA </w:t>
      </w:r>
      <w:r w:rsidR="00D92117" w:rsidRPr="00713692">
        <w:rPr>
          <w:rFonts w:ascii="Century Gothic" w:hAnsi="Century Gothic"/>
        </w:rPr>
        <w:t>de</w:t>
      </w:r>
      <w:r w:rsidR="004669BF" w:rsidRPr="00713692">
        <w:rPr>
          <w:rFonts w:ascii="Century Gothic" w:hAnsi="Century Gothic"/>
        </w:rPr>
        <w:t xml:space="preserve"> ciencias naturales </w:t>
      </w:r>
      <w:r w:rsidR="00A4349C" w:rsidRPr="00713692">
        <w:rPr>
          <w:rFonts w:ascii="Century Gothic" w:hAnsi="Century Gothic"/>
        </w:rPr>
        <w:t>construidas</w:t>
      </w:r>
      <w:r w:rsidRPr="00713692">
        <w:rPr>
          <w:rFonts w:ascii="Century Gothic" w:hAnsi="Century Gothic"/>
        </w:rPr>
        <w:t xml:space="preserve"> por docentes de química en formación de la UDFJC</w:t>
      </w:r>
      <w:r w:rsidR="004669BF" w:rsidRPr="00713692">
        <w:rPr>
          <w:rFonts w:ascii="Century Gothic" w:hAnsi="Century Gothic"/>
        </w:rPr>
        <w:t xml:space="preserve"> para población inclusiva</w:t>
      </w:r>
      <w:r w:rsidRPr="00713692">
        <w:rPr>
          <w:rFonts w:ascii="Century Gothic" w:hAnsi="Century Gothic"/>
        </w:rPr>
        <w:t>.</w:t>
      </w:r>
    </w:p>
    <w:p w14:paraId="151B82C3" w14:textId="77777777" w:rsidR="0003593A" w:rsidRPr="00713692" w:rsidRDefault="0003593A" w:rsidP="001B537A">
      <w:pPr>
        <w:pStyle w:val="Sinespaciado"/>
        <w:spacing w:line="276" w:lineRule="auto"/>
        <w:jc w:val="both"/>
        <w:rPr>
          <w:rFonts w:ascii="Century Gothic" w:hAnsi="Century Gothic"/>
        </w:rPr>
      </w:pPr>
    </w:p>
    <w:p w14:paraId="5B742531" w14:textId="77777777" w:rsidR="0003593A" w:rsidRPr="00713692" w:rsidRDefault="0003593A" w:rsidP="001B537A">
      <w:pPr>
        <w:pStyle w:val="Sinespaciado"/>
        <w:spacing w:line="276" w:lineRule="auto"/>
        <w:jc w:val="both"/>
        <w:rPr>
          <w:rFonts w:ascii="Century Gothic" w:hAnsi="Century Gothic"/>
        </w:rPr>
      </w:pPr>
      <w:r w:rsidRPr="00713692">
        <w:rPr>
          <w:rFonts w:ascii="Century Gothic" w:hAnsi="Century Gothic"/>
        </w:rPr>
        <w:t>Contrastar los elementos de accesibilidad de los AVA construidos por docentes de química en formación</w:t>
      </w:r>
      <w:r w:rsidR="004669BF" w:rsidRPr="00713692">
        <w:rPr>
          <w:rFonts w:ascii="Century Gothic" w:hAnsi="Century Gothic"/>
        </w:rPr>
        <w:t>,</w:t>
      </w:r>
      <w:r w:rsidRPr="00713692">
        <w:rPr>
          <w:rFonts w:ascii="Century Gothic" w:hAnsi="Century Gothic"/>
        </w:rPr>
        <w:t xml:space="preserve"> con los parámetros teóricos establecidos</w:t>
      </w:r>
      <w:r w:rsidR="00B73C72">
        <w:rPr>
          <w:rFonts w:ascii="Century Gothic" w:hAnsi="Century Gothic"/>
        </w:rPr>
        <w:t xml:space="preserve"> por la comunidad de especialistas</w:t>
      </w:r>
      <w:r w:rsidRPr="00713692">
        <w:rPr>
          <w:rFonts w:ascii="Century Gothic" w:hAnsi="Century Gothic"/>
        </w:rPr>
        <w:t xml:space="preserve"> para tal fin.</w:t>
      </w:r>
      <w:r w:rsidR="004669BF" w:rsidRPr="00713692">
        <w:rPr>
          <w:rFonts w:ascii="Century Gothic" w:hAnsi="Century Gothic"/>
        </w:rPr>
        <w:t xml:space="preserve"> </w:t>
      </w:r>
    </w:p>
    <w:p w14:paraId="11C3A50A" w14:textId="77777777" w:rsidR="0003593A" w:rsidRPr="00713692" w:rsidRDefault="0003593A" w:rsidP="001B537A">
      <w:pPr>
        <w:pStyle w:val="Sinespaciado"/>
        <w:spacing w:line="276" w:lineRule="auto"/>
        <w:jc w:val="both"/>
        <w:rPr>
          <w:rFonts w:ascii="Century Gothic" w:hAnsi="Century Gothic"/>
          <w:b/>
        </w:rPr>
      </w:pPr>
    </w:p>
    <w:p w14:paraId="199F3B1D" w14:textId="77777777" w:rsidR="00997351" w:rsidRDefault="007F0793" w:rsidP="001B537A">
      <w:pPr>
        <w:pStyle w:val="Sinespaciado"/>
        <w:spacing w:line="276" w:lineRule="auto"/>
        <w:jc w:val="both"/>
        <w:rPr>
          <w:rFonts w:ascii="Century Gothic" w:hAnsi="Century Gothic"/>
          <w:b/>
        </w:rPr>
      </w:pPr>
      <w:r w:rsidRPr="00713692">
        <w:rPr>
          <w:rFonts w:ascii="Century Gothic" w:hAnsi="Century Gothic"/>
          <w:b/>
        </w:rPr>
        <w:t>MARCO TEÓRICO</w:t>
      </w:r>
    </w:p>
    <w:p w14:paraId="0CAB9025" w14:textId="77777777" w:rsidR="00A2502E" w:rsidRPr="00713692" w:rsidRDefault="003A0964" w:rsidP="001B537A">
      <w:pPr>
        <w:spacing w:line="276" w:lineRule="auto"/>
        <w:jc w:val="both"/>
        <w:rPr>
          <w:rFonts w:ascii="Century Gothic" w:hAnsi="Century Gothic" w:cs="Arial"/>
        </w:rPr>
      </w:pPr>
      <w:r>
        <w:rPr>
          <w:rFonts w:ascii="Century Gothic" w:hAnsi="Century Gothic" w:cs="Arial"/>
        </w:rPr>
        <w:t>L</w:t>
      </w:r>
      <w:r w:rsidR="00B73C72">
        <w:rPr>
          <w:rFonts w:ascii="Century Gothic" w:hAnsi="Century Gothic" w:cs="Arial"/>
        </w:rPr>
        <w:t>a</w:t>
      </w:r>
      <w:r w:rsidR="008C010B" w:rsidRPr="00713692">
        <w:rPr>
          <w:rFonts w:ascii="Century Gothic" w:hAnsi="Century Gothic" w:cs="Arial"/>
        </w:rPr>
        <w:t xml:space="preserve"> inclusión educativa </w:t>
      </w:r>
      <w:r>
        <w:rPr>
          <w:rFonts w:ascii="Century Gothic" w:hAnsi="Century Gothic" w:cs="Arial"/>
        </w:rPr>
        <w:t xml:space="preserve">se debe abordar </w:t>
      </w:r>
      <w:r w:rsidR="008C010B" w:rsidRPr="00713692">
        <w:rPr>
          <w:rFonts w:ascii="Century Gothic" w:hAnsi="Century Gothic" w:cs="Arial"/>
        </w:rPr>
        <w:t xml:space="preserve">desde la formación inicial de docentes y </w:t>
      </w:r>
      <w:r w:rsidR="0028475F">
        <w:rPr>
          <w:rFonts w:ascii="Century Gothic" w:hAnsi="Century Gothic" w:cs="Arial"/>
        </w:rPr>
        <w:t xml:space="preserve">continuar con los docentes en ejercicio, teniendo como marco general </w:t>
      </w:r>
      <w:r w:rsidR="009514D8">
        <w:rPr>
          <w:rFonts w:ascii="Century Gothic" w:hAnsi="Century Gothic" w:cs="Arial"/>
        </w:rPr>
        <w:t xml:space="preserve">los </w:t>
      </w:r>
      <w:r w:rsidR="009514D8" w:rsidRPr="00713692">
        <w:rPr>
          <w:rFonts w:ascii="Century Gothic" w:hAnsi="Century Gothic" w:cs="Arial"/>
        </w:rPr>
        <w:t>postulados</w:t>
      </w:r>
      <w:r w:rsidR="008C010B" w:rsidRPr="00713692">
        <w:rPr>
          <w:rFonts w:ascii="Century Gothic" w:hAnsi="Century Gothic" w:cs="Arial"/>
        </w:rPr>
        <w:t xml:space="preserve"> de la pedagogía activa (Calvo y Ortiz, 1998), </w:t>
      </w:r>
      <w:r w:rsidR="00A2502E" w:rsidRPr="00713692">
        <w:rPr>
          <w:rFonts w:ascii="Century Gothic" w:hAnsi="Century Gothic" w:cs="Arial"/>
        </w:rPr>
        <w:t>y</w:t>
      </w:r>
      <w:r w:rsidR="008C010B" w:rsidRPr="00713692">
        <w:rPr>
          <w:rFonts w:ascii="Century Gothic" w:hAnsi="Century Gothic" w:cs="Arial"/>
        </w:rPr>
        <w:t xml:space="preserve"> </w:t>
      </w:r>
      <w:r w:rsidR="0028475F">
        <w:rPr>
          <w:rFonts w:ascii="Century Gothic" w:hAnsi="Century Gothic" w:cs="Arial"/>
        </w:rPr>
        <w:t xml:space="preserve">de </w:t>
      </w:r>
      <w:r w:rsidR="008C010B" w:rsidRPr="00713692">
        <w:rPr>
          <w:rFonts w:ascii="Century Gothic" w:hAnsi="Century Gothic" w:cs="Arial"/>
        </w:rPr>
        <w:t xml:space="preserve">los de la pedagogía crítica, </w:t>
      </w:r>
      <w:r w:rsidR="00001629" w:rsidRPr="00713692">
        <w:rPr>
          <w:rFonts w:ascii="Century Gothic" w:hAnsi="Century Gothic" w:cs="Arial"/>
        </w:rPr>
        <w:t xml:space="preserve">para desarrollar </w:t>
      </w:r>
      <w:r w:rsidR="008C010B" w:rsidRPr="00713692">
        <w:rPr>
          <w:rFonts w:ascii="Century Gothic" w:hAnsi="Century Gothic" w:cs="Arial"/>
        </w:rPr>
        <w:t xml:space="preserve">competencias </w:t>
      </w:r>
      <w:r w:rsidR="00B73C72">
        <w:rPr>
          <w:rFonts w:ascii="Century Gothic" w:hAnsi="Century Gothic" w:cs="Arial"/>
        </w:rPr>
        <w:t>que faciliten</w:t>
      </w:r>
      <w:r w:rsidR="008C010B" w:rsidRPr="00713692">
        <w:rPr>
          <w:rFonts w:ascii="Century Gothic" w:hAnsi="Century Gothic" w:cs="Arial"/>
        </w:rPr>
        <w:t xml:space="preserve"> la enseñanza y el aprendizaje a partir de estrategias que reconozcan las capacidades</w:t>
      </w:r>
      <w:r w:rsidR="00B73C72">
        <w:rPr>
          <w:rFonts w:ascii="Century Gothic" w:hAnsi="Century Gothic" w:cs="Arial"/>
        </w:rPr>
        <w:t xml:space="preserve"> y actitudes</w:t>
      </w:r>
      <w:r w:rsidR="00986C32">
        <w:rPr>
          <w:rFonts w:ascii="Century Gothic" w:hAnsi="Century Gothic" w:cs="Arial"/>
        </w:rPr>
        <w:t xml:space="preserve"> de es</w:t>
      </w:r>
      <w:r w:rsidR="008C010B" w:rsidRPr="00713692">
        <w:rPr>
          <w:rFonts w:ascii="Century Gothic" w:hAnsi="Century Gothic" w:cs="Arial"/>
        </w:rPr>
        <w:t>tudiantes.</w:t>
      </w:r>
      <w:r w:rsidR="00A4349C">
        <w:rPr>
          <w:rFonts w:ascii="Century Gothic" w:hAnsi="Century Gothic" w:cs="Arial"/>
        </w:rPr>
        <w:t xml:space="preserve"> Por ello para alcanzar una educación de calidad es fundamental </w:t>
      </w:r>
      <w:r w:rsidR="00A2502E" w:rsidRPr="00713692">
        <w:rPr>
          <w:rFonts w:ascii="Century Gothic" w:hAnsi="Century Gothic" w:cs="Arial"/>
        </w:rPr>
        <w:t xml:space="preserve">la cualificación permanente de docentes, </w:t>
      </w:r>
      <w:r w:rsidR="00A4349C">
        <w:rPr>
          <w:rFonts w:ascii="Century Gothic" w:hAnsi="Century Gothic" w:cs="Arial"/>
        </w:rPr>
        <w:t>particularmente en lo concerniente a las</w:t>
      </w:r>
      <w:r w:rsidR="0028475F">
        <w:rPr>
          <w:rFonts w:ascii="Century Gothic" w:hAnsi="Century Gothic" w:cs="Arial"/>
        </w:rPr>
        <w:t xml:space="preserve"> </w:t>
      </w:r>
      <w:r w:rsidR="00A4349C">
        <w:rPr>
          <w:rFonts w:ascii="Century Gothic" w:hAnsi="Century Gothic" w:cs="Arial"/>
        </w:rPr>
        <w:t xml:space="preserve">posibilidades que ofrece las nuevas tecnologías de la educación y comunicación (TIC).  En ese sentido, se han podido identificar y describir </w:t>
      </w:r>
      <w:r w:rsidR="00B73C72">
        <w:rPr>
          <w:rFonts w:ascii="Century Gothic" w:hAnsi="Century Gothic" w:cs="Arial"/>
        </w:rPr>
        <w:t>dificultades</w:t>
      </w:r>
      <w:r w:rsidR="00A2502E" w:rsidRPr="00713692">
        <w:rPr>
          <w:rFonts w:ascii="Century Gothic" w:hAnsi="Century Gothic" w:cs="Arial"/>
        </w:rPr>
        <w:t xml:space="preserve"> con el </w:t>
      </w:r>
      <w:r>
        <w:rPr>
          <w:rFonts w:ascii="Century Gothic" w:hAnsi="Century Gothic" w:cs="Arial"/>
        </w:rPr>
        <w:t>uso</w:t>
      </w:r>
      <w:r w:rsidR="0028475F">
        <w:rPr>
          <w:rFonts w:ascii="Century Gothic" w:hAnsi="Century Gothic" w:cs="Arial"/>
        </w:rPr>
        <w:t xml:space="preserve">  y accesibilidad de estos recursos, en al</w:t>
      </w:r>
      <w:r w:rsidR="00A4349C">
        <w:rPr>
          <w:rFonts w:ascii="Century Gothic" w:hAnsi="Century Gothic" w:cs="Arial"/>
        </w:rPr>
        <w:t xml:space="preserve">gunas oportunidades por su ausencia, </w:t>
      </w:r>
      <w:r w:rsidR="00A2502E" w:rsidRPr="00713692">
        <w:rPr>
          <w:rFonts w:ascii="Century Gothic" w:hAnsi="Century Gothic" w:cs="Arial"/>
        </w:rPr>
        <w:t xml:space="preserve"> </w:t>
      </w:r>
      <w:r w:rsidR="00A4349C">
        <w:rPr>
          <w:rFonts w:ascii="Century Gothic" w:hAnsi="Century Gothic" w:cs="Arial"/>
        </w:rPr>
        <w:t xml:space="preserve">y en otras por la </w:t>
      </w:r>
      <w:r w:rsidR="00A2502E" w:rsidRPr="00713692">
        <w:rPr>
          <w:rFonts w:ascii="Century Gothic" w:hAnsi="Century Gothic" w:cs="Arial"/>
        </w:rPr>
        <w:t>baja disposición docente</w:t>
      </w:r>
      <w:r w:rsidR="00A4349C">
        <w:rPr>
          <w:rFonts w:ascii="Century Gothic" w:hAnsi="Century Gothic" w:cs="Arial"/>
        </w:rPr>
        <w:t xml:space="preserve"> a</w:t>
      </w:r>
      <w:r w:rsidR="0028475F">
        <w:rPr>
          <w:rFonts w:ascii="Century Gothic" w:hAnsi="Century Gothic" w:cs="Arial"/>
        </w:rPr>
        <w:t xml:space="preserve"> hacer uso de éstas, ya que no cuentan con las competencias para usarlas de manera pertinente. </w:t>
      </w:r>
    </w:p>
    <w:p w14:paraId="2CC58F4B" w14:textId="77777777" w:rsidR="005E17FD" w:rsidRDefault="00997351" w:rsidP="001B537A">
      <w:pPr>
        <w:spacing w:line="276" w:lineRule="auto"/>
        <w:jc w:val="both"/>
        <w:rPr>
          <w:rFonts w:ascii="Century Gothic" w:hAnsi="Century Gothic" w:cs="Arial"/>
        </w:rPr>
      </w:pPr>
      <w:r w:rsidRPr="00713692">
        <w:rPr>
          <w:rFonts w:ascii="Century Gothic" w:hAnsi="Century Gothic" w:cs="Arial"/>
        </w:rPr>
        <w:t>C</w:t>
      </w:r>
      <w:r w:rsidR="008C010B" w:rsidRPr="00713692">
        <w:rPr>
          <w:rFonts w:ascii="Century Gothic" w:hAnsi="Century Gothic" w:cs="Arial"/>
        </w:rPr>
        <w:t xml:space="preserve">omo lo mencionan Gros y Silva (2005), es necesario implementar el uso de las tecnologías para facilitar la labor docente, </w:t>
      </w:r>
      <w:r w:rsidR="003A0964">
        <w:rPr>
          <w:rFonts w:ascii="Century Gothic" w:hAnsi="Century Gothic" w:cs="Arial"/>
        </w:rPr>
        <w:t>al</w:t>
      </w:r>
      <w:r w:rsidR="008C010B" w:rsidRPr="00713692">
        <w:rPr>
          <w:rFonts w:ascii="Century Gothic" w:hAnsi="Century Gothic" w:cs="Arial"/>
        </w:rPr>
        <w:t xml:space="preserve"> crea</w:t>
      </w:r>
      <w:r w:rsidR="003A0964">
        <w:rPr>
          <w:rFonts w:ascii="Century Gothic" w:hAnsi="Century Gothic" w:cs="Arial"/>
        </w:rPr>
        <w:t>r</w:t>
      </w:r>
      <w:r w:rsidR="008C010B" w:rsidRPr="00713692">
        <w:rPr>
          <w:rFonts w:ascii="Century Gothic" w:hAnsi="Century Gothic" w:cs="Arial"/>
        </w:rPr>
        <w:t xml:space="preserve"> una relación entre la enseñanza y el aprendizaje tanto en el aula</w:t>
      </w:r>
      <w:r w:rsidR="00B73C72">
        <w:rPr>
          <w:rFonts w:ascii="Century Gothic" w:hAnsi="Century Gothic" w:cs="Arial"/>
        </w:rPr>
        <w:t>,</w:t>
      </w:r>
      <w:r w:rsidR="008C010B" w:rsidRPr="00713692">
        <w:rPr>
          <w:rFonts w:ascii="Century Gothic" w:hAnsi="Century Gothic" w:cs="Arial"/>
        </w:rPr>
        <w:t xml:space="preserve"> como fuera de ella</w:t>
      </w:r>
      <w:r w:rsidRPr="00713692">
        <w:rPr>
          <w:rFonts w:ascii="Century Gothic" w:hAnsi="Century Gothic" w:cs="Arial"/>
        </w:rPr>
        <w:t>. P</w:t>
      </w:r>
      <w:r w:rsidR="008C010B" w:rsidRPr="00713692">
        <w:rPr>
          <w:rFonts w:ascii="Century Gothic" w:hAnsi="Century Gothic" w:cs="Arial"/>
        </w:rPr>
        <w:t xml:space="preserve">or </w:t>
      </w:r>
      <w:r w:rsidR="005E17FD">
        <w:rPr>
          <w:rFonts w:ascii="Century Gothic" w:hAnsi="Century Gothic" w:cs="Arial"/>
        </w:rPr>
        <w:t>e</w:t>
      </w:r>
      <w:r w:rsidR="0028475F">
        <w:rPr>
          <w:rFonts w:ascii="Century Gothic" w:hAnsi="Century Gothic" w:cs="Arial"/>
        </w:rPr>
        <w:t>llo,</w:t>
      </w:r>
      <w:r w:rsidR="008C010B" w:rsidRPr="00713692">
        <w:rPr>
          <w:rFonts w:ascii="Century Gothic" w:hAnsi="Century Gothic" w:cs="Arial"/>
        </w:rPr>
        <w:t xml:space="preserve"> es fundamental el diseño de espacios virtuales de aprendizaje que permitan complementar el proceso educativo desde una mirada </w:t>
      </w:r>
      <w:r w:rsidR="0028475F">
        <w:rPr>
          <w:rFonts w:ascii="Century Gothic" w:hAnsi="Century Gothic" w:cs="Arial"/>
        </w:rPr>
        <w:t xml:space="preserve">integral, </w:t>
      </w:r>
      <w:r w:rsidR="0028475F">
        <w:rPr>
          <w:rFonts w:ascii="Century Gothic" w:hAnsi="Century Gothic" w:cs="Arial"/>
        </w:rPr>
        <w:lastRenderedPageBreak/>
        <w:t xml:space="preserve">que genere motivación en </w:t>
      </w:r>
      <w:r w:rsidR="008C010B" w:rsidRPr="00713692">
        <w:rPr>
          <w:rFonts w:ascii="Century Gothic" w:hAnsi="Century Gothic" w:cs="Arial"/>
        </w:rPr>
        <w:t>los estudiantes.</w:t>
      </w:r>
      <w:r w:rsidR="00EB2341">
        <w:rPr>
          <w:rFonts w:ascii="Century Gothic" w:hAnsi="Century Gothic" w:cs="Arial"/>
        </w:rPr>
        <w:t xml:space="preserve"> Al </w:t>
      </w:r>
      <w:r w:rsidR="00B56928">
        <w:rPr>
          <w:rFonts w:ascii="Century Gothic" w:hAnsi="Century Gothic" w:cs="Arial"/>
        </w:rPr>
        <w:t xml:space="preserve">respecto, </w:t>
      </w:r>
      <w:proofErr w:type="spellStart"/>
      <w:r w:rsidR="00B56928" w:rsidRPr="00713692">
        <w:rPr>
          <w:rFonts w:ascii="Century Gothic" w:hAnsi="Century Gothic" w:cs="Arial"/>
        </w:rPr>
        <w:t>Viquez</w:t>
      </w:r>
      <w:proofErr w:type="spellEnd"/>
      <w:r w:rsidR="008C010B" w:rsidRPr="00713692">
        <w:rPr>
          <w:rFonts w:ascii="Century Gothic" w:hAnsi="Century Gothic" w:cs="Arial"/>
        </w:rPr>
        <w:t xml:space="preserve"> </w:t>
      </w:r>
      <w:proofErr w:type="spellStart"/>
      <w:r w:rsidR="008C010B" w:rsidRPr="00713692">
        <w:rPr>
          <w:rFonts w:ascii="Century Gothic" w:hAnsi="Century Gothic" w:cs="Arial"/>
        </w:rPr>
        <w:t>Barrantez</w:t>
      </w:r>
      <w:proofErr w:type="spellEnd"/>
      <w:r w:rsidR="008C010B" w:rsidRPr="00713692">
        <w:rPr>
          <w:rFonts w:ascii="Century Gothic" w:hAnsi="Century Gothic" w:cs="Arial"/>
        </w:rPr>
        <w:t xml:space="preserve"> (2014; citado por López M., 2016), </w:t>
      </w:r>
      <w:r w:rsidR="00EB2341">
        <w:rPr>
          <w:rFonts w:ascii="Century Gothic" w:hAnsi="Century Gothic" w:cs="Arial"/>
        </w:rPr>
        <w:t>anota que las</w:t>
      </w:r>
      <w:r w:rsidR="00BD10CA">
        <w:rPr>
          <w:rFonts w:ascii="Century Gothic" w:hAnsi="Century Gothic" w:cs="Arial"/>
        </w:rPr>
        <w:t xml:space="preserve"> </w:t>
      </w:r>
      <w:r w:rsidR="00EB2341">
        <w:rPr>
          <w:rFonts w:ascii="Century Gothic" w:hAnsi="Century Gothic" w:cs="Arial"/>
        </w:rPr>
        <w:t xml:space="preserve">“TIC </w:t>
      </w:r>
      <w:r w:rsidR="008C010B" w:rsidRPr="00713692">
        <w:rPr>
          <w:rFonts w:ascii="Century Gothic" w:hAnsi="Century Gothic" w:cs="Arial"/>
          <w:i/>
        </w:rPr>
        <w:t>puede</w:t>
      </w:r>
      <w:r w:rsidR="00C26108">
        <w:rPr>
          <w:rFonts w:ascii="Century Gothic" w:hAnsi="Century Gothic" w:cs="Arial"/>
          <w:i/>
        </w:rPr>
        <w:t>n</w:t>
      </w:r>
      <w:r w:rsidR="008C010B" w:rsidRPr="00713692">
        <w:rPr>
          <w:rFonts w:ascii="Century Gothic" w:hAnsi="Century Gothic" w:cs="Arial"/>
          <w:i/>
        </w:rPr>
        <w:t xml:space="preserve"> atender a la singularidad y a las necesidades individuales de cada alumno y potenciar motivaciones que den un carácter significativo a los aprendizajes”</w:t>
      </w:r>
      <w:r w:rsidR="008C010B" w:rsidRPr="00713692">
        <w:rPr>
          <w:rFonts w:ascii="Century Gothic" w:hAnsi="Century Gothic" w:cs="Arial"/>
        </w:rPr>
        <w:t xml:space="preserve"> (p.13). </w:t>
      </w:r>
      <w:r w:rsidR="00C26108">
        <w:rPr>
          <w:rFonts w:ascii="Century Gothic" w:hAnsi="Century Gothic" w:cs="Arial"/>
        </w:rPr>
        <w:t xml:space="preserve">El </w:t>
      </w:r>
      <w:r w:rsidR="008C010B" w:rsidRPr="00713692">
        <w:rPr>
          <w:rFonts w:ascii="Century Gothic" w:hAnsi="Century Gothic" w:cs="Arial"/>
        </w:rPr>
        <w:t>diseño de AVA</w:t>
      </w:r>
      <w:r w:rsidR="00BD10CA">
        <w:rPr>
          <w:rFonts w:ascii="Century Gothic" w:hAnsi="Century Gothic" w:cs="Arial"/>
        </w:rPr>
        <w:t>,</w:t>
      </w:r>
      <w:r w:rsidR="008C010B" w:rsidRPr="00713692">
        <w:rPr>
          <w:rFonts w:ascii="Century Gothic" w:hAnsi="Century Gothic" w:cs="Arial"/>
        </w:rPr>
        <w:t xml:space="preserve"> </w:t>
      </w:r>
      <w:r w:rsidR="00BD10CA">
        <w:rPr>
          <w:rFonts w:ascii="Century Gothic" w:hAnsi="Century Gothic" w:cs="Arial"/>
        </w:rPr>
        <w:t xml:space="preserve">desde la mirada inclusiva, </w:t>
      </w:r>
      <w:r w:rsidR="008C010B" w:rsidRPr="00713692">
        <w:rPr>
          <w:rFonts w:ascii="Century Gothic" w:hAnsi="Century Gothic" w:cs="Arial"/>
        </w:rPr>
        <w:t xml:space="preserve">debe </w:t>
      </w:r>
      <w:r w:rsidR="00BD10CA">
        <w:rPr>
          <w:rFonts w:ascii="Century Gothic" w:hAnsi="Century Gothic" w:cs="Arial"/>
        </w:rPr>
        <w:t xml:space="preserve">promover </w:t>
      </w:r>
      <w:r w:rsidR="008C010B" w:rsidRPr="00713692">
        <w:rPr>
          <w:rFonts w:ascii="Century Gothic" w:hAnsi="Century Gothic" w:cs="Arial"/>
        </w:rPr>
        <w:t xml:space="preserve">la realización de actividades </w:t>
      </w:r>
      <w:r w:rsidR="00E3700F">
        <w:rPr>
          <w:rFonts w:ascii="Century Gothic" w:hAnsi="Century Gothic" w:cs="Arial"/>
        </w:rPr>
        <w:t>variadas</w:t>
      </w:r>
      <w:r w:rsidR="008C010B" w:rsidRPr="00713692">
        <w:rPr>
          <w:rFonts w:ascii="Century Gothic" w:hAnsi="Century Gothic" w:cs="Arial"/>
        </w:rPr>
        <w:t xml:space="preserve"> </w:t>
      </w:r>
      <w:r w:rsidR="00E3700F">
        <w:rPr>
          <w:rFonts w:ascii="Century Gothic" w:hAnsi="Century Gothic" w:cs="Arial"/>
        </w:rPr>
        <w:t>que favorezca</w:t>
      </w:r>
      <w:r w:rsidR="00B56928">
        <w:rPr>
          <w:rFonts w:ascii="Century Gothic" w:hAnsi="Century Gothic" w:cs="Arial"/>
        </w:rPr>
        <w:t>n</w:t>
      </w:r>
      <w:r w:rsidR="00E3700F">
        <w:rPr>
          <w:rFonts w:ascii="Century Gothic" w:hAnsi="Century Gothic" w:cs="Arial"/>
        </w:rPr>
        <w:t xml:space="preserve"> el desarrollo de la </w:t>
      </w:r>
      <w:r w:rsidR="008C010B" w:rsidRPr="00713692">
        <w:rPr>
          <w:rFonts w:ascii="Century Gothic" w:hAnsi="Century Gothic" w:cs="Arial"/>
        </w:rPr>
        <w:t xml:space="preserve">autonomía en </w:t>
      </w:r>
      <w:r w:rsidR="00E3700F">
        <w:rPr>
          <w:rFonts w:ascii="Century Gothic" w:hAnsi="Century Gothic" w:cs="Arial"/>
        </w:rPr>
        <w:t xml:space="preserve">el </w:t>
      </w:r>
      <w:r w:rsidR="008C010B" w:rsidRPr="00713692">
        <w:rPr>
          <w:rFonts w:ascii="Century Gothic" w:hAnsi="Century Gothic" w:cs="Arial"/>
        </w:rPr>
        <w:t xml:space="preserve">manejo </w:t>
      </w:r>
      <w:r w:rsidR="00E3700F">
        <w:rPr>
          <w:rFonts w:ascii="Century Gothic" w:hAnsi="Century Gothic" w:cs="Arial"/>
        </w:rPr>
        <w:t xml:space="preserve">de los recursos tecnológicos </w:t>
      </w:r>
      <w:r w:rsidR="008C010B" w:rsidRPr="00713692">
        <w:rPr>
          <w:rFonts w:ascii="Century Gothic" w:hAnsi="Century Gothic" w:cs="Arial"/>
        </w:rPr>
        <w:t>y</w:t>
      </w:r>
      <w:r w:rsidR="00BD10CA">
        <w:rPr>
          <w:rFonts w:ascii="Century Gothic" w:hAnsi="Century Gothic" w:cs="Arial"/>
        </w:rPr>
        <w:t xml:space="preserve"> el</w:t>
      </w:r>
      <w:r w:rsidR="008C010B" w:rsidRPr="00713692">
        <w:rPr>
          <w:rFonts w:ascii="Century Gothic" w:hAnsi="Century Gothic" w:cs="Arial"/>
        </w:rPr>
        <w:t xml:space="preserve"> respeto por los diferentes ritmos de aprendizaje, favoreciendo la diversidad. </w:t>
      </w:r>
      <w:r w:rsidR="00E3700F">
        <w:rPr>
          <w:rFonts w:ascii="Century Gothic" w:hAnsi="Century Gothic" w:cs="Arial"/>
        </w:rPr>
        <w:t>Para ello, l</w:t>
      </w:r>
      <w:r w:rsidR="00C50D55" w:rsidRPr="00713692">
        <w:rPr>
          <w:rFonts w:ascii="Century Gothic" w:hAnsi="Century Gothic" w:cs="Arial"/>
        </w:rPr>
        <w:t>a</w:t>
      </w:r>
      <w:r w:rsidR="00E3700F">
        <w:rPr>
          <w:rFonts w:ascii="Century Gothic" w:hAnsi="Century Gothic" w:cs="Arial"/>
        </w:rPr>
        <w:t xml:space="preserve"> planeación, diseño y construcción de un AVA </w:t>
      </w:r>
      <w:r w:rsidR="008C010B" w:rsidRPr="00713692">
        <w:rPr>
          <w:rFonts w:ascii="Century Gothic" w:hAnsi="Century Gothic" w:cs="Arial"/>
        </w:rPr>
        <w:t>debe tener en cuenta aspectos técnicos</w:t>
      </w:r>
      <w:r w:rsidR="00E3700F">
        <w:rPr>
          <w:rFonts w:ascii="Century Gothic" w:hAnsi="Century Gothic" w:cs="Arial"/>
        </w:rPr>
        <w:t xml:space="preserve">, </w:t>
      </w:r>
      <w:r w:rsidR="008C010B" w:rsidRPr="00713692">
        <w:rPr>
          <w:rFonts w:ascii="Century Gothic" w:hAnsi="Century Gothic" w:cs="Arial"/>
        </w:rPr>
        <w:t xml:space="preserve">pedagógicos </w:t>
      </w:r>
      <w:r w:rsidR="00E3700F">
        <w:rPr>
          <w:rFonts w:ascii="Century Gothic" w:hAnsi="Century Gothic" w:cs="Arial"/>
        </w:rPr>
        <w:t>y didácticos</w:t>
      </w:r>
      <w:r w:rsidR="008C010B" w:rsidRPr="00713692">
        <w:rPr>
          <w:rFonts w:ascii="Century Gothic" w:hAnsi="Century Gothic" w:cs="Arial"/>
        </w:rPr>
        <w:t xml:space="preserve"> (</w:t>
      </w:r>
      <w:proofErr w:type="spellStart"/>
      <w:r w:rsidR="008C010B" w:rsidRPr="00713692">
        <w:rPr>
          <w:rFonts w:ascii="Century Gothic" w:hAnsi="Century Gothic" w:cs="Arial"/>
        </w:rPr>
        <w:t>Zwierewicz</w:t>
      </w:r>
      <w:proofErr w:type="spellEnd"/>
      <w:r w:rsidR="008C010B" w:rsidRPr="00713692">
        <w:rPr>
          <w:rFonts w:ascii="Century Gothic" w:hAnsi="Century Gothic" w:cs="Arial"/>
        </w:rPr>
        <w:t>, M., 2005).</w:t>
      </w:r>
      <w:r w:rsidR="005E17FD">
        <w:rPr>
          <w:rFonts w:ascii="Century Gothic" w:hAnsi="Century Gothic" w:cs="Arial"/>
        </w:rPr>
        <w:t xml:space="preserve"> </w:t>
      </w:r>
    </w:p>
    <w:p w14:paraId="3216FE66" w14:textId="77777777" w:rsidR="005E17FD" w:rsidRPr="00713692" w:rsidRDefault="00E3700F" w:rsidP="001B537A">
      <w:pPr>
        <w:spacing w:line="276" w:lineRule="auto"/>
        <w:jc w:val="both"/>
        <w:rPr>
          <w:rFonts w:ascii="Century Gothic" w:hAnsi="Century Gothic" w:cs="Arial"/>
        </w:rPr>
      </w:pPr>
      <w:r>
        <w:rPr>
          <w:rFonts w:ascii="Century Gothic" w:hAnsi="Century Gothic" w:cs="Arial"/>
        </w:rPr>
        <w:t xml:space="preserve">Un aspecto a considerar en la construcción de un AVA es la interfaz del material virtual, la cual </w:t>
      </w:r>
      <w:r w:rsidR="005E17FD" w:rsidRPr="00713692">
        <w:rPr>
          <w:rFonts w:ascii="Century Gothic" w:hAnsi="Century Gothic" w:cs="Arial"/>
        </w:rPr>
        <w:t xml:space="preserve">debe tener una buena fuente, color y disposición en la pantalla de tal forma que llame la atención </w:t>
      </w:r>
      <w:r w:rsidR="005E17FD">
        <w:rPr>
          <w:rFonts w:ascii="Century Gothic" w:hAnsi="Century Gothic" w:cs="Arial"/>
        </w:rPr>
        <w:t>del</w:t>
      </w:r>
      <w:r w:rsidR="005E17FD" w:rsidRPr="00713692">
        <w:rPr>
          <w:rFonts w:ascii="Century Gothic" w:hAnsi="Century Gothic" w:cs="Arial"/>
        </w:rPr>
        <w:t xml:space="preserve"> estudiante</w:t>
      </w:r>
      <w:r w:rsidR="005E17FD">
        <w:rPr>
          <w:rFonts w:ascii="Century Gothic" w:hAnsi="Century Gothic" w:cs="Arial"/>
        </w:rPr>
        <w:t>. S</w:t>
      </w:r>
      <w:r w:rsidR="005E17FD" w:rsidRPr="00713692">
        <w:rPr>
          <w:rFonts w:ascii="Century Gothic" w:hAnsi="Century Gothic" w:cs="Arial"/>
        </w:rPr>
        <w:t xml:space="preserve">e </w:t>
      </w:r>
      <w:r w:rsidR="005E17FD">
        <w:rPr>
          <w:rFonts w:ascii="Century Gothic" w:hAnsi="Century Gothic" w:cs="Arial"/>
        </w:rPr>
        <w:t xml:space="preserve">deben </w:t>
      </w:r>
      <w:r w:rsidR="005E17FD" w:rsidRPr="00713692">
        <w:rPr>
          <w:rFonts w:ascii="Century Gothic" w:hAnsi="Century Gothic" w:cs="Arial"/>
        </w:rPr>
        <w:t>inclu</w:t>
      </w:r>
      <w:r w:rsidR="005E17FD">
        <w:rPr>
          <w:rFonts w:ascii="Century Gothic" w:hAnsi="Century Gothic" w:cs="Arial"/>
        </w:rPr>
        <w:t>ir</w:t>
      </w:r>
      <w:r w:rsidR="005E17FD" w:rsidRPr="00713692">
        <w:rPr>
          <w:rFonts w:ascii="Century Gothic" w:hAnsi="Century Gothic" w:cs="Arial"/>
        </w:rPr>
        <w:t xml:space="preserve"> elementos multimedia como imágenes, videos, sonidos, hipertexto y herramientas interactivas compatibles con diversas plataformas (García &amp; Hernández, 2016). </w:t>
      </w:r>
      <w:r w:rsidR="00BD10CA">
        <w:rPr>
          <w:rFonts w:ascii="Century Gothic" w:hAnsi="Century Gothic" w:cs="Arial"/>
        </w:rPr>
        <w:t xml:space="preserve">Para el caso de las </w:t>
      </w:r>
      <w:r w:rsidR="005E17FD" w:rsidRPr="00713692">
        <w:rPr>
          <w:rFonts w:ascii="Century Gothic" w:hAnsi="Century Gothic" w:cs="Arial"/>
        </w:rPr>
        <w:t>imágenes</w:t>
      </w:r>
      <w:r w:rsidR="00BD10CA">
        <w:rPr>
          <w:rFonts w:ascii="Century Gothic" w:hAnsi="Century Gothic" w:cs="Arial"/>
        </w:rPr>
        <w:t xml:space="preserve">, deben </w:t>
      </w:r>
      <w:r w:rsidR="005E17FD" w:rsidRPr="00713692">
        <w:rPr>
          <w:rFonts w:ascii="Century Gothic" w:hAnsi="Century Gothic" w:cs="Arial"/>
        </w:rPr>
        <w:t>adecuadas para la explicación</w:t>
      </w:r>
      <w:r w:rsidR="00BD10CA">
        <w:rPr>
          <w:rFonts w:ascii="Century Gothic" w:hAnsi="Century Gothic" w:cs="Arial"/>
        </w:rPr>
        <w:t xml:space="preserve"> del fenómeno</w:t>
      </w:r>
      <w:r w:rsidR="005E17FD" w:rsidRPr="00713692">
        <w:rPr>
          <w:rFonts w:ascii="Century Gothic" w:hAnsi="Century Gothic" w:cs="Arial"/>
        </w:rPr>
        <w:t>, tener buena resolución y contraste</w:t>
      </w:r>
      <w:r w:rsidR="00BD10CA">
        <w:rPr>
          <w:rFonts w:ascii="Century Gothic" w:hAnsi="Century Gothic" w:cs="Arial"/>
        </w:rPr>
        <w:t xml:space="preserve"> de colores</w:t>
      </w:r>
      <w:r w:rsidR="005E17FD" w:rsidRPr="00713692">
        <w:rPr>
          <w:rFonts w:ascii="Century Gothic" w:hAnsi="Century Gothic" w:cs="Arial"/>
        </w:rPr>
        <w:t>, además, de presentar una descrip</w:t>
      </w:r>
      <w:r w:rsidR="00BD10CA">
        <w:rPr>
          <w:rFonts w:ascii="Century Gothic" w:hAnsi="Century Gothic" w:cs="Arial"/>
        </w:rPr>
        <w:t>ción de apoyo (en texto y audio,</w:t>
      </w:r>
      <w:r w:rsidR="005E17FD" w:rsidRPr="00713692">
        <w:rPr>
          <w:rFonts w:ascii="Century Gothic" w:hAnsi="Century Gothic" w:cs="Arial"/>
        </w:rPr>
        <w:t xml:space="preserve"> </w:t>
      </w:r>
      <w:r w:rsidR="00BD10CA">
        <w:rPr>
          <w:rFonts w:ascii="Century Gothic" w:hAnsi="Century Gothic" w:cs="Arial"/>
        </w:rPr>
        <w:t xml:space="preserve">con subtítulos o lenguaje de señas </w:t>
      </w:r>
      <w:r w:rsidR="005E17FD" w:rsidRPr="00713692">
        <w:rPr>
          <w:rFonts w:ascii="Century Gothic" w:hAnsi="Century Gothic" w:cs="Arial"/>
        </w:rPr>
        <w:t xml:space="preserve">que dé cuenta del contenido. </w:t>
      </w:r>
    </w:p>
    <w:p w14:paraId="372A53D7" w14:textId="77777777" w:rsidR="005E17FD" w:rsidRPr="00713692" w:rsidRDefault="00BD10CA" w:rsidP="001B537A">
      <w:pPr>
        <w:spacing w:line="276" w:lineRule="auto"/>
        <w:jc w:val="both"/>
        <w:rPr>
          <w:rFonts w:ascii="Century Gothic" w:hAnsi="Century Gothic" w:cs="Arial"/>
        </w:rPr>
      </w:pPr>
      <w:r>
        <w:rPr>
          <w:rFonts w:ascii="Century Gothic" w:hAnsi="Century Gothic" w:cs="Arial"/>
        </w:rPr>
        <w:t xml:space="preserve">Los simuladores, que </w:t>
      </w:r>
      <w:r w:rsidR="00B02731">
        <w:rPr>
          <w:rFonts w:ascii="Century Gothic" w:hAnsi="Century Gothic" w:cs="Arial"/>
        </w:rPr>
        <w:t xml:space="preserve">pueden estar enfocados hacia la resolución de </w:t>
      </w:r>
      <w:r w:rsidR="005E17FD" w:rsidRPr="00713692">
        <w:rPr>
          <w:rFonts w:ascii="Century Gothic" w:hAnsi="Century Gothic" w:cs="Arial"/>
        </w:rPr>
        <w:t>problemas enfocados en una temática particular</w:t>
      </w:r>
      <w:r w:rsidR="00B02731">
        <w:rPr>
          <w:rFonts w:ascii="Century Gothic" w:hAnsi="Century Gothic" w:cs="Arial"/>
        </w:rPr>
        <w:t xml:space="preserve">, </w:t>
      </w:r>
      <w:r w:rsidR="00B56928">
        <w:rPr>
          <w:rFonts w:ascii="Century Gothic" w:hAnsi="Century Gothic" w:cs="Arial"/>
        </w:rPr>
        <w:t xml:space="preserve">pero </w:t>
      </w:r>
      <w:r w:rsidR="005E17FD" w:rsidRPr="00713692">
        <w:rPr>
          <w:rFonts w:ascii="Century Gothic" w:hAnsi="Century Gothic" w:cs="Arial"/>
        </w:rPr>
        <w:t xml:space="preserve">su desarrollo no es sencillo en términos de accesibilidad, ya que no es factible que una sola herramienta cumpla con todos los parámetros. </w:t>
      </w:r>
      <w:r w:rsidR="00B02731">
        <w:rPr>
          <w:rFonts w:ascii="Century Gothic" w:hAnsi="Century Gothic" w:cs="Arial"/>
        </w:rPr>
        <w:t>Otro aspecto es l</w:t>
      </w:r>
      <w:r w:rsidR="005E17FD">
        <w:rPr>
          <w:rFonts w:ascii="Century Gothic" w:hAnsi="Century Gothic" w:cs="Arial"/>
        </w:rPr>
        <w:t>a</w:t>
      </w:r>
      <w:r w:rsidR="005E17FD" w:rsidRPr="00713692">
        <w:rPr>
          <w:rFonts w:ascii="Century Gothic" w:hAnsi="Century Gothic" w:cs="Arial"/>
        </w:rPr>
        <w:t xml:space="preserve"> evaluación</w:t>
      </w:r>
      <w:r w:rsidR="00B02731">
        <w:rPr>
          <w:rFonts w:ascii="Century Gothic" w:hAnsi="Century Gothic" w:cs="Arial"/>
        </w:rPr>
        <w:t xml:space="preserve">, </w:t>
      </w:r>
      <w:r w:rsidR="00B56928">
        <w:rPr>
          <w:rFonts w:ascii="Century Gothic" w:hAnsi="Century Gothic" w:cs="Arial"/>
        </w:rPr>
        <w:t>en donde</w:t>
      </w:r>
      <w:r w:rsidR="00B02731">
        <w:rPr>
          <w:rFonts w:ascii="Century Gothic" w:hAnsi="Century Gothic" w:cs="Arial"/>
        </w:rPr>
        <w:t xml:space="preserve"> los </w:t>
      </w:r>
      <w:r w:rsidR="005E17FD" w:rsidRPr="00713692">
        <w:rPr>
          <w:rFonts w:ascii="Century Gothic" w:hAnsi="Century Gothic" w:cs="Arial"/>
        </w:rPr>
        <w:t>LMS</w:t>
      </w:r>
      <w:r w:rsidR="00B02731">
        <w:rPr>
          <w:rFonts w:ascii="Century Gothic" w:hAnsi="Century Gothic" w:cs="Arial"/>
        </w:rPr>
        <w:t xml:space="preserve"> </w:t>
      </w:r>
      <w:r w:rsidR="005E17FD" w:rsidRPr="00713692">
        <w:rPr>
          <w:rFonts w:ascii="Century Gothic" w:hAnsi="Century Gothic" w:cs="Arial"/>
        </w:rPr>
        <w:t xml:space="preserve">incluyen opciones variadas de diseño y presentación de </w:t>
      </w:r>
      <w:r w:rsidR="00B02731">
        <w:rPr>
          <w:rFonts w:ascii="Century Gothic" w:hAnsi="Century Gothic" w:cs="Arial"/>
        </w:rPr>
        <w:t xml:space="preserve">éstas, </w:t>
      </w:r>
      <w:r w:rsidR="005E17FD" w:rsidRPr="00713692">
        <w:rPr>
          <w:rFonts w:ascii="Century Gothic" w:hAnsi="Century Gothic" w:cs="Arial"/>
        </w:rPr>
        <w:t>de acuerd</w:t>
      </w:r>
      <w:r w:rsidR="00B02731">
        <w:rPr>
          <w:rFonts w:ascii="Century Gothic" w:hAnsi="Century Gothic" w:cs="Arial"/>
        </w:rPr>
        <w:t>o con los objetivos del docente, los</w:t>
      </w:r>
      <w:r w:rsidR="005E17FD" w:rsidRPr="00713692">
        <w:rPr>
          <w:rFonts w:ascii="Century Gothic" w:hAnsi="Century Gothic" w:cs="Arial"/>
        </w:rPr>
        <w:t xml:space="preserve"> contenidos abordados </w:t>
      </w:r>
      <w:r w:rsidR="00B02731">
        <w:rPr>
          <w:rFonts w:ascii="Century Gothic" w:hAnsi="Century Gothic" w:cs="Arial"/>
        </w:rPr>
        <w:t xml:space="preserve">y las competencias que se quieren desarrollar </w:t>
      </w:r>
      <w:r w:rsidR="005E17FD" w:rsidRPr="00713692">
        <w:rPr>
          <w:rFonts w:ascii="Century Gothic" w:hAnsi="Century Gothic" w:cs="Arial"/>
        </w:rPr>
        <w:t>(García &amp; Hernández, 2016).</w:t>
      </w:r>
    </w:p>
    <w:p w14:paraId="2622BE66" w14:textId="507953CC" w:rsidR="00440810" w:rsidRPr="001B537A" w:rsidRDefault="008C010B" w:rsidP="001B537A">
      <w:pPr>
        <w:spacing w:line="276" w:lineRule="auto"/>
        <w:jc w:val="both"/>
        <w:rPr>
          <w:rFonts w:ascii="Century Gothic" w:hAnsi="Century Gothic" w:cs="Arial"/>
        </w:rPr>
      </w:pPr>
      <w:r w:rsidRPr="00713692">
        <w:rPr>
          <w:rFonts w:ascii="Century Gothic" w:hAnsi="Century Gothic" w:cs="Arial"/>
        </w:rPr>
        <w:t xml:space="preserve">Para el desarrollo de </w:t>
      </w:r>
      <w:r w:rsidR="00E3700F">
        <w:rPr>
          <w:rFonts w:ascii="Century Gothic" w:hAnsi="Century Gothic" w:cs="Arial"/>
        </w:rPr>
        <w:t>AV</w:t>
      </w:r>
      <w:r w:rsidRPr="00713692">
        <w:rPr>
          <w:rFonts w:ascii="Century Gothic" w:hAnsi="Century Gothic" w:cs="Arial"/>
        </w:rPr>
        <w:t>A de calidad</w:t>
      </w:r>
      <w:r w:rsidR="0023507F">
        <w:rPr>
          <w:rFonts w:ascii="Century Gothic" w:hAnsi="Century Gothic" w:cs="Arial"/>
        </w:rPr>
        <w:t xml:space="preserve">, </w:t>
      </w:r>
      <w:r w:rsidR="00B02731">
        <w:rPr>
          <w:rFonts w:ascii="Century Gothic" w:hAnsi="Century Gothic" w:cs="Arial"/>
        </w:rPr>
        <w:t>además de los aspectos antes mencionados, e</w:t>
      </w:r>
      <w:r w:rsidR="00EB2341">
        <w:rPr>
          <w:rFonts w:ascii="Century Gothic" w:hAnsi="Century Gothic" w:cs="Arial"/>
        </w:rPr>
        <w:t xml:space="preserve">l AVA debe ser </w:t>
      </w:r>
      <w:r w:rsidR="00D944B2" w:rsidRPr="00713692">
        <w:rPr>
          <w:rFonts w:ascii="Century Gothic" w:hAnsi="Century Gothic" w:cs="Arial"/>
        </w:rPr>
        <w:t>novedoso</w:t>
      </w:r>
      <w:r w:rsidR="00B02731">
        <w:rPr>
          <w:rFonts w:ascii="Century Gothic" w:hAnsi="Century Gothic" w:cs="Arial"/>
        </w:rPr>
        <w:t xml:space="preserve">, ya que los </w:t>
      </w:r>
      <w:r w:rsidR="00D944B2" w:rsidRPr="00713692">
        <w:rPr>
          <w:rFonts w:ascii="Century Gothic" w:hAnsi="Century Gothic" w:cs="Arial"/>
        </w:rPr>
        <w:t xml:space="preserve">jóvenes </w:t>
      </w:r>
      <w:r w:rsidR="00B02731">
        <w:rPr>
          <w:rFonts w:ascii="Century Gothic" w:hAnsi="Century Gothic" w:cs="Arial"/>
        </w:rPr>
        <w:t xml:space="preserve">están </w:t>
      </w:r>
      <w:r w:rsidR="00D944B2" w:rsidRPr="00713692">
        <w:rPr>
          <w:rFonts w:ascii="Century Gothic" w:hAnsi="Century Gothic" w:cs="Arial"/>
        </w:rPr>
        <w:t xml:space="preserve">familiarizados con el uso de la tecnología y llamar su atención representa un reto mayor </w:t>
      </w:r>
      <w:r w:rsidRPr="00713692">
        <w:rPr>
          <w:rFonts w:ascii="Century Gothic" w:hAnsi="Century Gothic" w:cs="Arial"/>
        </w:rPr>
        <w:t>(Monsalve, 2012).</w:t>
      </w:r>
      <w:r w:rsidR="00EB2341">
        <w:rPr>
          <w:rFonts w:ascii="Century Gothic" w:hAnsi="Century Gothic" w:cs="Arial"/>
        </w:rPr>
        <w:t xml:space="preserve"> En ese sentido, y específicamente para la</w:t>
      </w:r>
      <w:r w:rsidRPr="00713692">
        <w:rPr>
          <w:rFonts w:ascii="Century Gothic" w:hAnsi="Century Gothic" w:cs="Arial"/>
        </w:rPr>
        <w:t xml:space="preserve"> enseñanza de</w:t>
      </w:r>
      <w:r w:rsidR="00EB2341">
        <w:rPr>
          <w:rFonts w:ascii="Century Gothic" w:hAnsi="Century Gothic" w:cs="Arial"/>
        </w:rPr>
        <w:t xml:space="preserve"> las ciencias naturales, s</w:t>
      </w:r>
      <w:r w:rsidRPr="00713692">
        <w:rPr>
          <w:rFonts w:ascii="Century Gothic" w:hAnsi="Century Gothic" w:cs="Arial"/>
        </w:rPr>
        <w:t xml:space="preserve">e </w:t>
      </w:r>
      <w:r w:rsidR="00EB2341">
        <w:rPr>
          <w:rFonts w:ascii="Century Gothic" w:hAnsi="Century Gothic" w:cs="Arial"/>
        </w:rPr>
        <w:t xml:space="preserve">cuenta con </w:t>
      </w:r>
      <w:r w:rsidR="00440810">
        <w:rPr>
          <w:rFonts w:ascii="Century Gothic" w:hAnsi="Century Gothic" w:cs="Arial"/>
        </w:rPr>
        <w:t xml:space="preserve">recursos </w:t>
      </w:r>
      <w:r w:rsidRPr="00713692">
        <w:rPr>
          <w:rFonts w:ascii="Century Gothic" w:hAnsi="Century Gothic" w:cs="Arial"/>
        </w:rPr>
        <w:t xml:space="preserve">de gran interés </w:t>
      </w:r>
      <w:r w:rsidR="00440810">
        <w:rPr>
          <w:rFonts w:ascii="Century Gothic" w:hAnsi="Century Gothic" w:cs="Arial"/>
        </w:rPr>
        <w:t xml:space="preserve">para </w:t>
      </w:r>
      <w:r w:rsidRPr="00713692">
        <w:rPr>
          <w:rFonts w:ascii="Century Gothic" w:hAnsi="Century Gothic" w:cs="Arial"/>
        </w:rPr>
        <w:t>los estudiantes</w:t>
      </w:r>
      <w:r w:rsidR="00EB2341">
        <w:rPr>
          <w:rFonts w:ascii="Century Gothic" w:hAnsi="Century Gothic" w:cs="Arial"/>
        </w:rPr>
        <w:t>, como los simuladores, los laboratorios virtuales, actividades de modelización, formas diversas para la realización de gráf</w:t>
      </w:r>
      <w:r w:rsidRPr="00713692">
        <w:rPr>
          <w:rFonts w:ascii="Century Gothic" w:hAnsi="Century Gothic" w:cs="Arial"/>
        </w:rPr>
        <w:t>ica</w:t>
      </w:r>
      <w:r w:rsidR="00EB2341">
        <w:rPr>
          <w:rFonts w:ascii="Century Gothic" w:hAnsi="Century Gothic" w:cs="Arial"/>
        </w:rPr>
        <w:t>s y de</w:t>
      </w:r>
      <w:r w:rsidRPr="00713692">
        <w:rPr>
          <w:rFonts w:ascii="Century Gothic" w:hAnsi="Century Gothic" w:cs="Arial"/>
        </w:rPr>
        <w:t xml:space="preserve"> intercambi</w:t>
      </w:r>
      <w:r w:rsidR="00EB2341">
        <w:rPr>
          <w:rFonts w:ascii="Century Gothic" w:hAnsi="Century Gothic" w:cs="Arial"/>
        </w:rPr>
        <w:t>o</w:t>
      </w:r>
      <w:r w:rsidRPr="00713692">
        <w:rPr>
          <w:rFonts w:ascii="Century Gothic" w:hAnsi="Century Gothic" w:cs="Arial"/>
        </w:rPr>
        <w:t xml:space="preserve"> información</w:t>
      </w:r>
      <w:r w:rsidR="00EB2341">
        <w:rPr>
          <w:rFonts w:ascii="Century Gothic" w:hAnsi="Century Gothic" w:cs="Arial"/>
        </w:rPr>
        <w:t>, entre otras</w:t>
      </w:r>
      <w:r w:rsidRPr="00713692">
        <w:rPr>
          <w:rFonts w:ascii="Century Gothic" w:hAnsi="Century Gothic" w:cs="Arial"/>
        </w:rPr>
        <w:t xml:space="preserve">. </w:t>
      </w:r>
      <w:r w:rsidR="00EB2341">
        <w:rPr>
          <w:rFonts w:ascii="Century Gothic" w:hAnsi="Century Gothic" w:cs="Arial"/>
        </w:rPr>
        <w:t>También se c</w:t>
      </w:r>
      <w:r w:rsidR="00A52F79" w:rsidRPr="00713692">
        <w:rPr>
          <w:rFonts w:ascii="Century Gothic" w:hAnsi="Century Gothic" w:cs="Arial"/>
        </w:rPr>
        <w:t xml:space="preserve">uenta con </w:t>
      </w:r>
      <w:r w:rsidRPr="00713692">
        <w:rPr>
          <w:rFonts w:ascii="Century Gothic" w:hAnsi="Century Gothic" w:cs="Arial"/>
        </w:rPr>
        <w:t>tutoriales interactivos, enciclopedias multimedia, tutores inteligentes</w:t>
      </w:r>
      <w:r w:rsidR="00A2502E" w:rsidRPr="00713692">
        <w:rPr>
          <w:rFonts w:ascii="Century Gothic" w:hAnsi="Century Gothic" w:cs="Arial"/>
        </w:rPr>
        <w:t xml:space="preserve"> y</w:t>
      </w:r>
      <w:r w:rsidRPr="00713692">
        <w:rPr>
          <w:rFonts w:ascii="Century Gothic" w:hAnsi="Century Gothic" w:cs="Arial"/>
        </w:rPr>
        <w:t xml:space="preserve"> </w:t>
      </w:r>
      <w:r w:rsidRPr="00713692">
        <w:rPr>
          <w:rFonts w:ascii="Century Gothic" w:hAnsi="Century Gothic" w:cs="Arial"/>
        </w:rPr>
        <w:lastRenderedPageBreak/>
        <w:t>sistemas adaptativos (</w:t>
      </w:r>
      <w:r w:rsidRPr="00713692">
        <w:rPr>
          <w:rFonts w:ascii="Century Gothic" w:hAnsi="Century Gothic" w:cs="Arial"/>
          <w:color w:val="222222"/>
        </w:rPr>
        <w:t>Almenara, J. C. (2007), en donde hay opciones de accesibilidad para personas con limitación visual y auditiva.</w:t>
      </w:r>
      <w:r w:rsidRPr="00713692">
        <w:rPr>
          <w:rFonts w:ascii="Century Gothic" w:hAnsi="Century Gothic" w:cs="Arial"/>
        </w:rPr>
        <w:t xml:space="preserve"> </w:t>
      </w:r>
    </w:p>
    <w:p w14:paraId="1DEF2719" w14:textId="77777777" w:rsidR="00B65630" w:rsidRPr="00713692" w:rsidRDefault="007F0793" w:rsidP="001B537A">
      <w:pPr>
        <w:pStyle w:val="Sinespaciado"/>
        <w:spacing w:line="276" w:lineRule="auto"/>
        <w:jc w:val="both"/>
        <w:rPr>
          <w:rFonts w:ascii="Century Gothic" w:hAnsi="Century Gothic"/>
          <w:b/>
        </w:rPr>
      </w:pPr>
      <w:r w:rsidRPr="00713692">
        <w:rPr>
          <w:rFonts w:ascii="Century Gothic" w:hAnsi="Century Gothic"/>
          <w:b/>
        </w:rPr>
        <w:t>METODOLOGÍA</w:t>
      </w:r>
    </w:p>
    <w:p w14:paraId="7ABBADF7" w14:textId="77777777" w:rsidR="008C010B" w:rsidRPr="00713692" w:rsidRDefault="004E4171" w:rsidP="001B537A">
      <w:pPr>
        <w:pStyle w:val="Sinespaciado"/>
        <w:spacing w:line="276" w:lineRule="auto"/>
        <w:jc w:val="both"/>
        <w:rPr>
          <w:rFonts w:ascii="Century Gothic" w:hAnsi="Century Gothic"/>
        </w:rPr>
      </w:pPr>
      <w:r>
        <w:rPr>
          <w:rFonts w:ascii="Century Gothic" w:hAnsi="Century Gothic"/>
        </w:rPr>
        <w:t>Este trabajo se diseñó considerando los parámetros de la investigación cualitativa</w:t>
      </w:r>
      <w:r w:rsidR="003F34D5">
        <w:rPr>
          <w:rFonts w:ascii="Arial" w:eastAsia="Times New Roman" w:hAnsi="Arial" w:cs="Arial"/>
        </w:rPr>
        <w:t>, que de acuerdo con Sandín (2003) es "</w:t>
      </w:r>
      <w:r w:rsidR="003F34D5">
        <w:rPr>
          <w:rFonts w:ascii="Arial" w:eastAsia="Times New Roman" w:hAnsi="Arial" w:cs="Arial"/>
          <w:i/>
        </w:rPr>
        <w:t>una actividad sistemática orientada a la comprensión en profundidad de fenómenos educativos y sociales, a la transformación de prácticas y escenarios socioeducativos, a la toma de decisiones y también hacia el descubrimiento y desarrollo de un cuerpo organizado de conocimiento</w:t>
      </w:r>
      <w:r w:rsidR="003F34D5">
        <w:rPr>
          <w:rFonts w:ascii="Arial" w:eastAsia="Times New Roman" w:hAnsi="Arial" w:cs="Arial"/>
        </w:rPr>
        <w:t xml:space="preserve">" (p.123), </w:t>
      </w:r>
      <w:r>
        <w:rPr>
          <w:rFonts w:ascii="Century Gothic" w:hAnsi="Century Gothic"/>
        </w:rPr>
        <w:t xml:space="preserve">y se desarrolló en </w:t>
      </w:r>
      <w:r w:rsidR="003A0964">
        <w:rPr>
          <w:rFonts w:ascii="Century Gothic" w:hAnsi="Century Gothic"/>
        </w:rPr>
        <w:t>tres</w:t>
      </w:r>
      <w:r w:rsidR="008C010B" w:rsidRPr="00713692">
        <w:rPr>
          <w:rFonts w:ascii="Century Gothic" w:hAnsi="Century Gothic"/>
        </w:rPr>
        <w:t xml:space="preserve"> etapas:</w:t>
      </w:r>
    </w:p>
    <w:p w14:paraId="0D0DCC4D" w14:textId="77777777" w:rsidR="00083E65" w:rsidRPr="00713692" w:rsidRDefault="00083E65" w:rsidP="001B537A">
      <w:pPr>
        <w:pStyle w:val="Sinespaciado"/>
        <w:spacing w:line="276" w:lineRule="auto"/>
        <w:jc w:val="both"/>
        <w:rPr>
          <w:rFonts w:ascii="Century Gothic" w:hAnsi="Century Gothic"/>
        </w:rPr>
      </w:pPr>
    </w:p>
    <w:p w14:paraId="65636B48" w14:textId="7303F57E" w:rsidR="00180285" w:rsidRPr="00713692" w:rsidRDefault="00083E65" w:rsidP="001B537A">
      <w:pPr>
        <w:pStyle w:val="Sinespaciado"/>
        <w:spacing w:line="276" w:lineRule="auto"/>
        <w:jc w:val="both"/>
        <w:rPr>
          <w:rFonts w:ascii="Century Gothic" w:hAnsi="Century Gothic"/>
        </w:rPr>
      </w:pPr>
      <w:r w:rsidRPr="00713692">
        <w:rPr>
          <w:rFonts w:ascii="Century Gothic" w:hAnsi="Century Gothic"/>
          <w:b/>
        </w:rPr>
        <w:t>Etapa 1</w:t>
      </w:r>
      <w:r w:rsidRPr="00713692">
        <w:rPr>
          <w:rFonts w:ascii="Century Gothic" w:hAnsi="Century Gothic"/>
        </w:rPr>
        <w:t xml:space="preserve">. </w:t>
      </w:r>
      <w:r w:rsidR="004E4171">
        <w:rPr>
          <w:rFonts w:ascii="Century Gothic" w:hAnsi="Century Gothic"/>
        </w:rPr>
        <w:t>E</w:t>
      </w:r>
      <w:r w:rsidR="008C010B" w:rsidRPr="00713692">
        <w:rPr>
          <w:rFonts w:ascii="Century Gothic" w:hAnsi="Century Gothic"/>
        </w:rPr>
        <w:t>xploración</w:t>
      </w:r>
      <w:r w:rsidR="003E03AC">
        <w:rPr>
          <w:rFonts w:ascii="Century Gothic" w:hAnsi="Century Gothic"/>
        </w:rPr>
        <w:t xml:space="preserve"> </w:t>
      </w:r>
      <w:r w:rsidR="008C010B" w:rsidRPr="00713692">
        <w:rPr>
          <w:rFonts w:ascii="Century Gothic" w:hAnsi="Century Gothic"/>
        </w:rPr>
        <w:t xml:space="preserve">de la plataforma </w:t>
      </w:r>
      <w:proofErr w:type="spellStart"/>
      <w:r w:rsidR="008C010B" w:rsidRPr="00713692">
        <w:rPr>
          <w:rFonts w:ascii="Century Gothic" w:hAnsi="Century Gothic"/>
        </w:rPr>
        <w:t>ATutor</w:t>
      </w:r>
      <w:proofErr w:type="spellEnd"/>
      <w:r w:rsidR="008C010B" w:rsidRPr="00713692">
        <w:rPr>
          <w:rFonts w:ascii="Century Gothic" w:hAnsi="Century Gothic"/>
        </w:rPr>
        <w:t xml:space="preserve"> para </w:t>
      </w:r>
      <w:r w:rsidR="003E03AC">
        <w:rPr>
          <w:rFonts w:ascii="Century Gothic" w:hAnsi="Century Gothic"/>
        </w:rPr>
        <w:t>el reconocimiento de</w:t>
      </w:r>
      <w:r w:rsidR="008C010B" w:rsidRPr="00713692">
        <w:rPr>
          <w:rFonts w:ascii="Century Gothic" w:hAnsi="Century Gothic"/>
        </w:rPr>
        <w:t xml:space="preserve"> </w:t>
      </w:r>
      <w:r w:rsidRPr="00713692">
        <w:rPr>
          <w:rFonts w:ascii="Century Gothic" w:hAnsi="Century Gothic"/>
        </w:rPr>
        <w:t xml:space="preserve">sus elementos y la funcionalidad de sus </w:t>
      </w:r>
      <w:r w:rsidR="008C010B" w:rsidRPr="00713692">
        <w:rPr>
          <w:rFonts w:ascii="Century Gothic" w:hAnsi="Century Gothic"/>
        </w:rPr>
        <w:t>herramientas.</w:t>
      </w:r>
      <w:r w:rsidR="003A0964">
        <w:rPr>
          <w:rFonts w:ascii="Century Gothic" w:hAnsi="Century Gothic"/>
        </w:rPr>
        <w:t xml:space="preserve"> </w:t>
      </w:r>
    </w:p>
    <w:p w14:paraId="321783AC" w14:textId="77777777" w:rsidR="004E4171" w:rsidRPr="003F34D5" w:rsidRDefault="00083E65" w:rsidP="001B537A">
      <w:pPr>
        <w:pStyle w:val="Sinespaciado"/>
        <w:spacing w:line="276" w:lineRule="auto"/>
        <w:jc w:val="both"/>
        <w:rPr>
          <w:rFonts w:ascii="Century Gothic" w:hAnsi="Century Gothic"/>
          <w:color w:val="FF0000"/>
        </w:rPr>
      </w:pPr>
      <w:r w:rsidRPr="00713692">
        <w:rPr>
          <w:rFonts w:ascii="Century Gothic" w:hAnsi="Century Gothic"/>
          <w:b/>
        </w:rPr>
        <w:t xml:space="preserve">Etapa </w:t>
      </w:r>
      <w:r w:rsidR="003A0964">
        <w:rPr>
          <w:rFonts w:ascii="Century Gothic" w:hAnsi="Century Gothic"/>
          <w:b/>
        </w:rPr>
        <w:t>2</w:t>
      </w:r>
      <w:r w:rsidRPr="00713692">
        <w:rPr>
          <w:rFonts w:ascii="Century Gothic" w:hAnsi="Century Gothic"/>
          <w:b/>
        </w:rPr>
        <w:t xml:space="preserve">: </w:t>
      </w:r>
      <w:r w:rsidR="004E4171" w:rsidRPr="004E4171">
        <w:rPr>
          <w:rFonts w:ascii="Century Gothic" w:hAnsi="Century Gothic"/>
        </w:rPr>
        <w:t>Caracterización y análisis de</w:t>
      </w:r>
      <w:r w:rsidR="004E4171">
        <w:rPr>
          <w:rFonts w:ascii="Century Gothic" w:hAnsi="Century Gothic"/>
          <w:b/>
        </w:rPr>
        <w:t xml:space="preserve"> </w:t>
      </w:r>
      <w:r w:rsidRPr="00713692">
        <w:rPr>
          <w:rFonts w:ascii="Century Gothic" w:hAnsi="Century Gothic"/>
        </w:rPr>
        <w:t>cada</w:t>
      </w:r>
      <w:r w:rsidR="004E4171">
        <w:rPr>
          <w:rFonts w:ascii="Century Gothic" w:hAnsi="Century Gothic"/>
        </w:rPr>
        <w:t xml:space="preserve"> uno de los </w:t>
      </w:r>
      <w:r w:rsidRPr="00713692">
        <w:rPr>
          <w:rFonts w:ascii="Century Gothic" w:hAnsi="Century Gothic"/>
        </w:rPr>
        <w:t>AVA</w:t>
      </w:r>
      <w:r w:rsidR="00C500FB">
        <w:rPr>
          <w:rFonts w:ascii="Century Gothic" w:hAnsi="Century Gothic"/>
        </w:rPr>
        <w:t xml:space="preserve"> y su contenido</w:t>
      </w:r>
      <w:r w:rsidRPr="00713692">
        <w:rPr>
          <w:rFonts w:ascii="Century Gothic" w:hAnsi="Century Gothic"/>
        </w:rPr>
        <w:t xml:space="preserve"> con base </w:t>
      </w:r>
      <w:r w:rsidR="004E4171">
        <w:rPr>
          <w:rFonts w:ascii="Century Gothic" w:hAnsi="Century Gothic"/>
        </w:rPr>
        <w:t>en las matrices construidas</w:t>
      </w:r>
      <w:r w:rsidR="004E4171" w:rsidRPr="00713692">
        <w:rPr>
          <w:rFonts w:ascii="Century Gothic" w:hAnsi="Century Gothic"/>
        </w:rPr>
        <w:t xml:space="preserve"> </w:t>
      </w:r>
      <w:r w:rsidR="004E4171">
        <w:rPr>
          <w:rFonts w:ascii="Century Gothic" w:hAnsi="Century Gothic"/>
        </w:rPr>
        <w:t xml:space="preserve">para tal </w:t>
      </w:r>
      <w:r w:rsidR="003F34D5">
        <w:rPr>
          <w:rFonts w:ascii="Century Gothic" w:hAnsi="Century Gothic"/>
        </w:rPr>
        <w:t xml:space="preserve">fin </w:t>
      </w:r>
      <w:r w:rsidR="004E4171">
        <w:rPr>
          <w:rFonts w:ascii="Century Gothic" w:hAnsi="Century Gothic"/>
        </w:rPr>
        <w:t xml:space="preserve">por </w:t>
      </w:r>
      <w:r w:rsidR="004E4171" w:rsidRPr="00713692">
        <w:rPr>
          <w:rFonts w:ascii="Century Gothic" w:hAnsi="Century Gothic"/>
        </w:rPr>
        <w:t xml:space="preserve">el grupo </w:t>
      </w:r>
      <w:r w:rsidR="004E4171">
        <w:rPr>
          <w:rFonts w:ascii="Century Gothic" w:hAnsi="Century Gothic"/>
        </w:rPr>
        <w:t xml:space="preserve">de investigación </w:t>
      </w:r>
      <w:r w:rsidR="004E4171" w:rsidRPr="00713692">
        <w:rPr>
          <w:rFonts w:ascii="Century Gothic" w:hAnsi="Century Gothic"/>
        </w:rPr>
        <w:t>GREECE</w:t>
      </w:r>
      <w:r w:rsidR="004E4171">
        <w:rPr>
          <w:rFonts w:ascii="Century Gothic" w:hAnsi="Century Gothic"/>
        </w:rPr>
        <w:t xml:space="preserve"> (</w:t>
      </w:r>
      <w:r w:rsidR="003F34D5">
        <w:rPr>
          <w:rFonts w:ascii="Century Gothic" w:hAnsi="Century Gothic"/>
        </w:rPr>
        <w:t>V</w:t>
      </w:r>
      <w:r w:rsidR="004E4171">
        <w:rPr>
          <w:rFonts w:ascii="Century Gothic" w:hAnsi="Century Gothic"/>
        </w:rPr>
        <w:t xml:space="preserve">er </w:t>
      </w:r>
      <w:r w:rsidR="003F34D5">
        <w:rPr>
          <w:rFonts w:ascii="Century Gothic" w:hAnsi="Century Gothic"/>
        </w:rPr>
        <w:t>A</w:t>
      </w:r>
      <w:r w:rsidR="004E4171">
        <w:rPr>
          <w:rFonts w:ascii="Century Gothic" w:hAnsi="Century Gothic"/>
        </w:rPr>
        <w:t>nexos</w:t>
      </w:r>
      <w:r w:rsidR="004E4171" w:rsidRPr="00713692">
        <w:rPr>
          <w:rFonts w:ascii="Century Gothic" w:hAnsi="Century Gothic"/>
        </w:rPr>
        <w:t>).</w:t>
      </w:r>
      <w:r w:rsidR="003F34D5">
        <w:rPr>
          <w:rFonts w:ascii="Century Gothic" w:hAnsi="Century Gothic"/>
        </w:rPr>
        <w:t xml:space="preserve"> </w:t>
      </w:r>
    </w:p>
    <w:p w14:paraId="4B232125" w14:textId="77777777" w:rsidR="003F34D5" w:rsidRPr="003F34D5" w:rsidRDefault="00083E65" w:rsidP="001B537A">
      <w:pPr>
        <w:pStyle w:val="Sinespaciado"/>
        <w:spacing w:line="276" w:lineRule="auto"/>
        <w:jc w:val="both"/>
        <w:rPr>
          <w:rFonts w:ascii="Century Gothic" w:hAnsi="Century Gothic"/>
          <w:color w:val="FF0000"/>
        </w:rPr>
      </w:pPr>
      <w:r w:rsidRPr="00713692">
        <w:rPr>
          <w:rFonts w:ascii="Century Gothic" w:hAnsi="Century Gothic"/>
          <w:b/>
        </w:rPr>
        <w:t xml:space="preserve">Etapa </w:t>
      </w:r>
      <w:r w:rsidR="003A0964">
        <w:rPr>
          <w:rFonts w:ascii="Century Gothic" w:hAnsi="Century Gothic"/>
          <w:b/>
        </w:rPr>
        <w:t>3</w:t>
      </w:r>
      <w:r w:rsidRPr="00713692">
        <w:rPr>
          <w:rFonts w:ascii="Century Gothic" w:hAnsi="Century Gothic"/>
          <w:b/>
        </w:rPr>
        <w:t>:</w:t>
      </w:r>
      <w:r w:rsidRPr="00713692">
        <w:rPr>
          <w:rFonts w:ascii="Century Gothic" w:hAnsi="Century Gothic"/>
        </w:rPr>
        <w:t xml:space="preserve"> </w:t>
      </w:r>
      <w:r w:rsidR="004E4171">
        <w:rPr>
          <w:rFonts w:ascii="Century Gothic" w:hAnsi="Century Gothic"/>
        </w:rPr>
        <w:t xml:space="preserve">Evaluación de los </w:t>
      </w:r>
      <w:r w:rsidR="008C010B" w:rsidRPr="00713692">
        <w:rPr>
          <w:rFonts w:ascii="Century Gothic" w:hAnsi="Century Gothic"/>
        </w:rPr>
        <w:t xml:space="preserve">parámetros de accesibilidad y </w:t>
      </w:r>
      <w:r w:rsidR="004E4171">
        <w:rPr>
          <w:rFonts w:ascii="Century Gothic" w:hAnsi="Century Gothic"/>
        </w:rPr>
        <w:t xml:space="preserve">de </w:t>
      </w:r>
      <w:r w:rsidR="008C010B" w:rsidRPr="00713692">
        <w:rPr>
          <w:rFonts w:ascii="Century Gothic" w:hAnsi="Century Gothic"/>
        </w:rPr>
        <w:t>los productos obtenidos</w:t>
      </w:r>
      <w:r w:rsidR="004E4171">
        <w:rPr>
          <w:rFonts w:ascii="Century Gothic" w:hAnsi="Century Gothic"/>
        </w:rPr>
        <w:t xml:space="preserve">. </w:t>
      </w:r>
      <w:r w:rsidR="00C500FB" w:rsidRPr="003E03AC">
        <w:rPr>
          <w:rFonts w:ascii="Century Gothic" w:hAnsi="Century Gothic"/>
        </w:rPr>
        <w:t xml:space="preserve">El análisis realizado con las respectivas matrices de evaluación permite </w:t>
      </w:r>
      <w:r w:rsidR="003F34D5" w:rsidRPr="003E03AC">
        <w:rPr>
          <w:rFonts w:ascii="Century Gothic" w:hAnsi="Century Gothic"/>
        </w:rPr>
        <w:t xml:space="preserve">establecer si </w:t>
      </w:r>
      <w:r w:rsidR="00C500FB" w:rsidRPr="003E03AC">
        <w:rPr>
          <w:rFonts w:ascii="Century Gothic" w:hAnsi="Century Gothic"/>
        </w:rPr>
        <w:t xml:space="preserve">los AVA </w:t>
      </w:r>
      <w:r w:rsidR="003F34D5" w:rsidRPr="003E03AC">
        <w:rPr>
          <w:rFonts w:ascii="Century Gothic" w:hAnsi="Century Gothic"/>
        </w:rPr>
        <w:t>cumplen con las condiciones necesarias para un ambiente accesible fundamentadas en el propósito del proyecto para la enseñanza de ciencias naturales en contextos inclusivos.</w:t>
      </w:r>
    </w:p>
    <w:p w14:paraId="1DBB631B" w14:textId="77777777" w:rsidR="003F34D5" w:rsidRDefault="003F34D5" w:rsidP="001B537A">
      <w:pPr>
        <w:pStyle w:val="Sinespaciado"/>
        <w:spacing w:line="276" w:lineRule="auto"/>
        <w:jc w:val="both"/>
        <w:rPr>
          <w:rFonts w:ascii="Century Gothic" w:hAnsi="Century Gothic"/>
          <w:b/>
        </w:rPr>
      </w:pPr>
    </w:p>
    <w:p w14:paraId="38D5D468" w14:textId="77777777" w:rsidR="00001629" w:rsidRPr="00713692" w:rsidRDefault="00001629" w:rsidP="001B537A">
      <w:pPr>
        <w:pStyle w:val="Sinespaciado"/>
        <w:spacing w:line="276" w:lineRule="auto"/>
        <w:jc w:val="both"/>
        <w:rPr>
          <w:rFonts w:ascii="Century Gothic" w:hAnsi="Century Gothic"/>
          <w:b/>
        </w:rPr>
      </w:pPr>
      <w:r w:rsidRPr="00713692">
        <w:rPr>
          <w:rFonts w:ascii="Century Gothic" w:hAnsi="Century Gothic"/>
          <w:b/>
        </w:rPr>
        <w:t>RESULTADOS</w:t>
      </w:r>
    </w:p>
    <w:p w14:paraId="7E426C33" w14:textId="77777777" w:rsidR="004E4171" w:rsidRDefault="00001629" w:rsidP="001B537A">
      <w:pPr>
        <w:pStyle w:val="Sinespaciado"/>
        <w:spacing w:line="276" w:lineRule="auto"/>
        <w:jc w:val="both"/>
        <w:rPr>
          <w:rFonts w:ascii="Century Gothic" w:eastAsia="Arial" w:hAnsi="Century Gothic" w:cs="Arial"/>
        </w:rPr>
      </w:pPr>
      <w:r w:rsidRPr="00713692">
        <w:rPr>
          <w:rFonts w:ascii="Century Gothic" w:hAnsi="Century Gothic"/>
        </w:rPr>
        <w:t xml:space="preserve">Con base en la caracterización de los AVA, se propone el análisis de las categorías e indicadores planteados </w:t>
      </w:r>
      <w:r w:rsidR="00D73C15" w:rsidRPr="00713692">
        <w:rPr>
          <w:rFonts w:ascii="Century Gothic" w:eastAsia="Arial" w:hAnsi="Century Gothic" w:cs="Arial"/>
        </w:rPr>
        <w:t>en las matrices de evaluación. La primera matriz corresponde a la valoración del AVA</w:t>
      </w:r>
      <w:r w:rsidR="00B02731">
        <w:rPr>
          <w:rFonts w:ascii="Century Gothic" w:eastAsia="Arial" w:hAnsi="Century Gothic" w:cs="Arial"/>
        </w:rPr>
        <w:t xml:space="preserve"> para cada una de las</w:t>
      </w:r>
      <w:r w:rsidRPr="00713692">
        <w:rPr>
          <w:rFonts w:ascii="Century Gothic" w:eastAsia="Arial" w:hAnsi="Century Gothic" w:cs="Arial"/>
        </w:rPr>
        <w:t xml:space="preserve"> cinco categorías</w:t>
      </w:r>
      <w:r w:rsidR="00D73C15" w:rsidRPr="00713692">
        <w:rPr>
          <w:rFonts w:ascii="Century Gothic" w:eastAsia="Arial" w:hAnsi="Century Gothic" w:cs="Arial"/>
        </w:rPr>
        <w:t xml:space="preserve">. </w:t>
      </w:r>
    </w:p>
    <w:p w14:paraId="553DD93C" w14:textId="77777777" w:rsidR="004E4171" w:rsidRDefault="004E4171" w:rsidP="001B537A">
      <w:pPr>
        <w:pStyle w:val="Sinespaciado"/>
        <w:spacing w:line="276" w:lineRule="auto"/>
        <w:jc w:val="both"/>
        <w:rPr>
          <w:rFonts w:ascii="Century Gothic" w:eastAsia="Arial" w:hAnsi="Century Gothic" w:cs="Arial"/>
        </w:rPr>
      </w:pPr>
    </w:p>
    <w:p w14:paraId="40C3C49D" w14:textId="77777777" w:rsidR="00D73C15" w:rsidRPr="003F34D5" w:rsidRDefault="00D73C15" w:rsidP="001B537A">
      <w:pPr>
        <w:pStyle w:val="Sinespaciado"/>
        <w:numPr>
          <w:ilvl w:val="0"/>
          <w:numId w:val="42"/>
        </w:numPr>
        <w:spacing w:line="276" w:lineRule="auto"/>
        <w:jc w:val="both"/>
        <w:rPr>
          <w:rFonts w:ascii="Century Gothic" w:hAnsi="Century Gothic" w:cs="Arial"/>
        </w:rPr>
      </w:pPr>
      <w:r w:rsidRPr="00713692">
        <w:rPr>
          <w:rFonts w:ascii="Century Gothic" w:eastAsia="Arial" w:hAnsi="Century Gothic" w:cs="Arial"/>
          <w:b/>
          <w:bCs/>
        </w:rPr>
        <w:t>Categoría 1: Diseño didáctico</w:t>
      </w:r>
    </w:p>
    <w:p w14:paraId="315A9181" w14:textId="77777777" w:rsidR="003F34D5" w:rsidRPr="00713692" w:rsidRDefault="003F34D5" w:rsidP="001B537A">
      <w:pPr>
        <w:pStyle w:val="Sinespaciado"/>
        <w:spacing w:line="276" w:lineRule="auto"/>
        <w:ind w:left="720"/>
        <w:jc w:val="both"/>
        <w:rPr>
          <w:rFonts w:ascii="Century Gothic" w:hAnsi="Century Gothic" w:cs="Arial"/>
        </w:rPr>
      </w:pPr>
    </w:p>
    <w:p w14:paraId="7A8CCCDD" w14:textId="77777777" w:rsidR="00D73C15" w:rsidRDefault="003F34D5" w:rsidP="001B537A">
      <w:pPr>
        <w:spacing w:line="276" w:lineRule="auto"/>
        <w:ind w:left="360"/>
        <w:jc w:val="both"/>
        <w:rPr>
          <w:rFonts w:ascii="Century Gothic" w:eastAsia="Arial" w:hAnsi="Century Gothic" w:cs="Arial"/>
        </w:rPr>
      </w:pPr>
      <w:r>
        <w:rPr>
          <w:rFonts w:ascii="Century Gothic" w:eastAsia="Arial" w:hAnsi="Century Gothic" w:cs="Arial"/>
        </w:rPr>
        <w:t>De a</w:t>
      </w:r>
      <w:r w:rsidR="00C500FB">
        <w:rPr>
          <w:rFonts w:ascii="Century Gothic" w:eastAsia="Arial" w:hAnsi="Century Gothic" w:cs="Arial"/>
        </w:rPr>
        <w:t>cuerdo con la gráfica es posible inferir</w:t>
      </w:r>
      <w:r w:rsidR="00B56928">
        <w:rPr>
          <w:rFonts w:ascii="Century Gothic" w:eastAsia="Arial" w:hAnsi="Century Gothic" w:cs="Arial"/>
        </w:rPr>
        <w:t xml:space="preserve"> que</w:t>
      </w:r>
      <w:r w:rsidR="00B02731">
        <w:rPr>
          <w:rFonts w:ascii="Century Gothic" w:eastAsia="Arial" w:hAnsi="Century Gothic" w:cs="Arial"/>
        </w:rPr>
        <w:t xml:space="preserve"> varios </w:t>
      </w:r>
      <w:r w:rsidR="00D73C15" w:rsidRPr="00713692">
        <w:rPr>
          <w:rFonts w:ascii="Century Gothic" w:eastAsia="Arial" w:hAnsi="Century Gothic" w:cs="Arial"/>
        </w:rPr>
        <w:t>de los AVA no cumplen con los parámetros establecidos</w:t>
      </w:r>
      <w:r w:rsidR="00B02731">
        <w:rPr>
          <w:rFonts w:ascii="Century Gothic" w:eastAsia="Arial" w:hAnsi="Century Gothic" w:cs="Arial"/>
        </w:rPr>
        <w:t xml:space="preserve">, </w:t>
      </w:r>
      <w:r w:rsidR="00D73C15" w:rsidRPr="00713692">
        <w:rPr>
          <w:rFonts w:ascii="Century Gothic" w:eastAsia="Arial" w:hAnsi="Century Gothic" w:cs="Arial"/>
        </w:rPr>
        <w:t xml:space="preserve">pues </w:t>
      </w:r>
      <w:r w:rsidR="00B02731" w:rsidRPr="00713692">
        <w:rPr>
          <w:rFonts w:ascii="Century Gothic" w:eastAsia="Arial" w:hAnsi="Century Gothic" w:cs="Arial"/>
        </w:rPr>
        <w:t>no hay correspondencia entre los tipos de actividades propuestas con l</w:t>
      </w:r>
      <w:r w:rsidR="00B02731">
        <w:rPr>
          <w:rFonts w:ascii="Century Gothic" w:eastAsia="Arial" w:hAnsi="Century Gothic" w:cs="Arial"/>
        </w:rPr>
        <w:t>as planteadas en la plataforma</w:t>
      </w:r>
      <w:r>
        <w:rPr>
          <w:rFonts w:ascii="Century Gothic" w:eastAsia="Arial" w:hAnsi="Century Gothic" w:cs="Arial"/>
        </w:rPr>
        <w:t>,</w:t>
      </w:r>
      <w:r w:rsidR="00B02731">
        <w:rPr>
          <w:rFonts w:ascii="Century Gothic" w:eastAsia="Arial" w:hAnsi="Century Gothic" w:cs="Arial"/>
        </w:rPr>
        <w:t xml:space="preserve"> diseñadas desde </w:t>
      </w:r>
      <w:r w:rsidR="004D4B45" w:rsidRPr="00713692">
        <w:rPr>
          <w:rFonts w:ascii="Century Gothic" w:eastAsia="Arial" w:hAnsi="Century Gothic" w:cs="Arial"/>
        </w:rPr>
        <w:t>los postulados de</w:t>
      </w:r>
      <w:r w:rsidR="00D73C15" w:rsidRPr="00713692">
        <w:rPr>
          <w:rFonts w:ascii="Century Gothic" w:eastAsia="Arial" w:hAnsi="Century Gothic" w:cs="Arial"/>
        </w:rPr>
        <w:t xml:space="preserve"> </w:t>
      </w:r>
      <w:proofErr w:type="spellStart"/>
      <w:r w:rsidR="00D73C15" w:rsidRPr="00713692">
        <w:rPr>
          <w:rFonts w:ascii="Century Gothic" w:eastAsia="Arial" w:hAnsi="Century Gothic" w:cs="Arial"/>
        </w:rPr>
        <w:t>Sanmartí</w:t>
      </w:r>
      <w:proofErr w:type="spellEnd"/>
      <w:r w:rsidR="00D73C15" w:rsidRPr="00713692">
        <w:rPr>
          <w:rFonts w:ascii="Century Gothic" w:eastAsia="Arial" w:hAnsi="Century Gothic" w:cs="Arial"/>
        </w:rPr>
        <w:t xml:space="preserve"> (2000) sobre el</w:t>
      </w:r>
      <w:r w:rsidR="00B02731">
        <w:rPr>
          <w:rFonts w:ascii="Century Gothic" w:eastAsia="Arial" w:hAnsi="Century Gothic" w:cs="Arial"/>
        </w:rPr>
        <w:t xml:space="preserve"> diseño de unidades didácticas. </w:t>
      </w:r>
    </w:p>
    <w:p w14:paraId="069C33AC" w14:textId="1DDD3124" w:rsidR="00A7503C" w:rsidRDefault="005E17FD" w:rsidP="001B537A">
      <w:pPr>
        <w:pStyle w:val="Descripcin"/>
        <w:spacing w:line="276" w:lineRule="auto"/>
        <w:jc w:val="both"/>
        <w:rPr>
          <w:rFonts w:ascii="Century Gothic" w:hAnsi="Century Gothic" w:cs="Arial"/>
          <w:b w:val="0"/>
          <w:i/>
          <w:color w:val="auto"/>
          <w:sz w:val="22"/>
        </w:rPr>
      </w:pPr>
      <w:bookmarkStart w:id="1" w:name="_Toc497842077"/>
      <w:r w:rsidRPr="00713692">
        <w:rPr>
          <w:rFonts w:ascii="Century Gothic" w:hAnsi="Century Gothic" w:cs="Arial"/>
          <w:i/>
          <w:color w:val="auto"/>
          <w:sz w:val="22"/>
        </w:rPr>
        <w:lastRenderedPageBreak/>
        <w:t xml:space="preserve">Gráfica </w:t>
      </w:r>
      <w:r w:rsidRPr="00713692">
        <w:rPr>
          <w:rFonts w:ascii="Century Gothic" w:hAnsi="Century Gothic" w:cs="Arial"/>
          <w:i/>
          <w:color w:val="auto"/>
          <w:sz w:val="22"/>
        </w:rPr>
        <w:fldChar w:fldCharType="begin"/>
      </w:r>
      <w:r w:rsidRPr="00713692">
        <w:rPr>
          <w:rFonts w:ascii="Century Gothic" w:hAnsi="Century Gothic" w:cs="Arial"/>
          <w:i/>
          <w:color w:val="auto"/>
          <w:sz w:val="22"/>
        </w:rPr>
        <w:instrText xml:space="preserve"> SEQ Gráfica \* ARABIC </w:instrText>
      </w:r>
      <w:r w:rsidRPr="00713692">
        <w:rPr>
          <w:rFonts w:ascii="Century Gothic" w:hAnsi="Century Gothic" w:cs="Arial"/>
          <w:i/>
          <w:color w:val="auto"/>
          <w:sz w:val="22"/>
        </w:rPr>
        <w:fldChar w:fldCharType="separate"/>
      </w:r>
      <w:r w:rsidR="00353524">
        <w:rPr>
          <w:rFonts w:ascii="Century Gothic" w:hAnsi="Century Gothic" w:cs="Arial"/>
          <w:i/>
          <w:noProof/>
          <w:color w:val="auto"/>
          <w:sz w:val="22"/>
        </w:rPr>
        <w:t>1</w:t>
      </w:r>
      <w:r w:rsidRPr="00713692">
        <w:rPr>
          <w:rFonts w:ascii="Century Gothic" w:hAnsi="Century Gothic" w:cs="Arial"/>
          <w:i/>
          <w:color w:val="auto"/>
          <w:sz w:val="22"/>
        </w:rPr>
        <w:fldChar w:fldCharType="end"/>
      </w:r>
      <w:r w:rsidRPr="00713692">
        <w:rPr>
          <w:rFonts w:ascii="Century Gothic" w:hAnsi="Century Gothic" w:cs="Arial"/>
          <w:i/>
          <w:color w:val="auto"/>
          <w:sz w:val="22"/>
        </w:rPr>
        <w:t xml:space="preserve">. </w:t>
      </w:r>
      <w:r w:rsidRPr="00713692">
        <w:rPr>
          <w:rFonts w:ascii="Century Gothic" w:hAnsi="Century Gothic" w:cs="Arial"/>
          <w:b w:val="0"/>
          <w:i/>
          <w:color w:val="auto"/>
          <w:sz w:val="22"/>
        </w:rPr>
        <w:t xml:space="preserve">Resultados </w:t>
      </w:r>
      <w:r w:rsidR="003F34D5">
        <w:rPr>
          <w:rFonts w:ascii="Century Gothic" w:hAnsi="Century Gothic" w:cs="Arial"/>
          <w:b w:val="0"/>
          <w:i/>
          <w:color w:val="auto"/>
          <w:sz w:val="22"/>
        </w:rPr>
        <w:t>de</w:t>
      </w:r>
      <w:r w:rsidRPr="00713692">
        <w:rPr>
          <w:rFonts w:ascii="Century Gothic" w:hAnsi="Century Gothic" w:cs="Arial"/>
          <w:b w:val="0"/>
          <w:i/>
          <w:color w:val="auto"/>
          <w:sz w:val="22"/>
        </w:rPr>
        <w:t xml:space="preserve"> la Categoría 1.</w:t>
      </w:r>
      <w:bookmarkEnd w:id="1"/>
      <w:r w:rsidR="0023507F">
        <w:rPr>
          <w:noProof/>
          <w:lang w:val="es-ES" w:eastAsia="es-ES"/>
        </w:rPr>
        <w:drawing>
          <wp:inline distT="0" distB="0" distL="0" distR="0" wp14:anchorId="12C6E85E" wp14:editId="73CD1DC2">
            <wp:extent cx="4572000" cy="2160000"/>
            <wp:effectExtent l="0" t="0" r="0" b="1206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AB3F47" w14:textId="5990A6CE" w:rsidR="003E03AC" w:rsidRDefault="00A7503C" w:rsidP="001B537A">
      <w:pPr>
        <w:pStyle w:val="Sinespaciado"/>
        <w:spacing w:line="276" w:lineRule="auto"/>
        <w:jc w:val="both"/>
        <w:rPr>
          <w:rFonts w:ascii="Century Gothic" w:eastAsia="Arial" w:hAnsi="Century Gothic" w:cs="Arial"/>
        </w:rPr>
      </w:pPr>
      <w:r w:rsidRPr="00713692">
        <w:rPr>
          <w:rFonts w:ascii="Century Gothic" w:eastAsia="Arial" w:hAnsi="Century Gothic" w:cs="Arial"/>
        </w:rPr>
        <w:t>Como se observa en la gráfica</w:t>
      </w:r>
      <w:r w:rsidR="004D4B45" w:rsidRPr="00713692">
        <w:rPr>
          <w:rFonts w:ascii="Century Gothic" w:eastAsia="Arial" w:hAnsi="Century Gothic" w:cs="Arial"/>
        </w:rPr>
        <w:t xml:space="preserve"> 1</w:t>
      </w:r>
      <w:r w:rsidRPr="00713692">
        <w:rPr>
          <w:rFonts w:ascii="Century Gothic" w:eastAsia="Arial" w:hAnsi="Century Gothic" w:cs="Arial"/>
        </w:rPr>
        <w:t xml:space="preserve">, en el eje “X” se presentan los 9 AVA analizados, cada uno con </w:t>
      </w:r>
      <w:r w:rsidR="00D944B2">
        <w:rPr>
          <w:rFonts w:ascii="Century Gothic" w:eastAsia="Arial" w:hAnsi="Century Gothic" w:cs="Arial"/>
        </w:rPr>
        <w:t>los</w:t>
      </w:r>
      <w:r w:rsidRPr="00713692">
        <w:rPr>
          <w:rFonts w:ascii="Century Gothic" w:eastAsia="Arial" w:hAnsi="Century Gothic" w:cs="Arial"/>
        </w:rPr>
        <w:t xml:space="preserve"> resultados</w:t>
      </w:r>
      <w:r w:rsidR="00D944B2">
        <w:rPr>
          <w:rFonts w:ascii="Century Gothic" w:eastAsia="Arial" w:hAnsi="Century Gothic" w:cs="Arial"/>
        </w:rPr>
        <w:t xml:space="preserve"> obtenidos en</w:t>
      </w:r>
      <w:r w:rsidRPr="00713692">
        <w:rPr>
          <w:rFonts w:ascii="Century Gothic" w:eastAsia="Arial" w:hAnsi="Century Gothic" w:cs="Arial"/>
        </w:rPr>
        <w:t xml:space="preserve"> la escala de valoración</w:t>
      </w:r>
      <w:r w:rsidR="004E4171">
        <w:rPr>
          <w:rFonts w:ascii="Century Gothic" w:eastAsia="Arial" w:hAnsi="Century Gothic" w:cs="Arial"/>
        </w:rPr>
        <w:t>,</w:t>
      </w:r>
      <w:r w:rsidRPr="00713692">
        <w:rPr>
          <w:rFonts w:ascii="Century Gothic" w:eastAsia="Arial" w:hAnsi="Century Gothic" w:cs="Arial"/>
        </w:rPr>
        <w:t xml:space="preserve"> y en el eje “Y”, la cantidad de </w:t>
      </w:r>
      <w:r w:rsidR="00001629" w:rsidRPr="00713692">
        <w:rPr>
          <w:rFonts w:ascii="Century Gothic" w:eastAsia="Arial" w:hAnsi="Century Gothic" w:cs="Arial"/>
        </w:rPr>
        <w:t>‘puntos’</w:t>
      </w:r>
      <w:r w:rsidRPr="00713692">
        <w:rPr>
          <w:rFonts w:ascii="Century Gothic" w:eastAsia="Arial" w:hAnsi="Century Gothic" w:cs="Arial"/>
        </w:rPr>
        <w:t xml:space="preserve"> presentes en los valores de dicha escala</w:t>
      </w:r>
      <w:r w:rsidR="00D944B2">
        <w:rPr>
          <w:rFonts w:ascii="Century Gothic" w:eastAsia="Arial" w:hAnsi="Century Gothic" w:cs="Arial"/>
        </w:rPr>
        <w:t>, de acuerdo con el número de descriptores presentes en cada categoría</w:t>
      </w:r>
      <w:r w:rsidR="00B56928">
        <w:rPr>
          <w:rFonts w:ascii="Century Gothic" w:eastAsia="Arial" w:hAnsi="Century Gothic" w:cs="Arial"/>
        </w:rPr>
        <w:t>, 10 para la primera; 4, para las tres siguientes; y 6, para la última</w:t>
      </w:r>
      <w:r w:rsidRPr="00713692">
        <w:rPr>
          <w:rFonts w:ascii="Century Gothic" w:eastAsia="Arial" w:hAnsi="Century Gothic" w:cs="Arial"/>
        </w:rPr>
        <w:t xml:space="preserve">. </w:t>
      </w:r>
      <w:r w:rsidR="00D944B2">
        <w:rPr>
          <w:rFonts w:ascii="Century Gothic" w:eastAsia="Arial" w:hAnsi="Century Gothic" w:cs="Arial"/>
        </w:rPr>
        <w:t>D</w:t>
      </w:r>
      <w:r w:rsidRPr="00713692">
        <w:rPr>
          <w:rFonts w:ascii="Century Gothic" w:eastAsia="Arial" w:hAnsi="Century Gothic" w:cs="Arial"/>
        </w:rPr>
        <w:t>e este modo se realizó el análisis para las cuatro categorías restantes.</w:t>
      </w:r>
    </w:p>
    <w:p w14:paraId="3EE81DF8" w14:textId="77777777" w:rsidR="0023507F" w:rsidRDefault="0023507F" w:rsidP="001B537A">
      <w:pPr>
        <w:pStyle w:val="Sinespaciado"/>
        <w:spacing w:line="276" w:lineRule="auto"/>
        <w:jc w:val="both"/>
        <w:rPr>
          <w:rFonts w:ascii="Century Gothic" w:eastAsia="Arial" w:hAnsi="Century Gothic" w:cs="Arial"/>
        </w:rPr>
      </w:pPr>
    </w:p>
    <w:p w14:paraId="69D28596" w14:textId="77777777" w:rsidR="00A7503C" w:rsidRPr="00713692" w:rsidRDefault="00A7503C" w:rsidP="001B537A">
      <w:pPr>
        <w:pStyle w:val="Prrafodelista"/>
        <w:numPr>
          <w:ilvl w:val="0"/>
          <w:numId w:val="5"/>
        </w:numPr>
        <w:jc w:val="both"/>
        <w:rPr>
          <w:rFonts w:ascii="Century Gothic" w:hAnsi="Century Gothic" w:cs="Arial"/>
        </w:rPr>
      </w:pPr>
      <w:r w:rsidRPr="00713692">
        <w:rPr>
          <w:rFonts w:ascii="Century Gothic" w:eastAsia="Arial" w:hAnsi="Century Gothic" w:cs="Arial"/>
          <w:b/>
          <w:bCs/>
        </w:rPr>
        <w:t>Categoría 2: Recursos didácticos</w:t>
      </w:r>
    </w:p>
    <w:p w14:paraId="4C5BCB2B" w14:textId="77777777" w:rsidR="00C54F3F" w:rsidRDefault="00DA116F" w:rsidP="001B537A">
      <w:pPr>
        <w:spacing w:line="276" w:lineRule="auto"/>
        <w:jc w:val="both"/>
        <w:rPr>
          <w:rFonts w:ascii="Century Gothic" w:eastAsia="Arial" w:hAnsi="Century Gothic" w:cs="Arial"/>
        </w:rPr>
      </w:pPr>
      <w:r w:rsidRPr="00713692">
        <w:rPr>
          <w:rFonts w:ascii="Century Gothic" w:eastAsia="Arial" w:hAnsi="Century Gothic" w:cs="Arial"/>
        </w:rPr>
        <w:t>S</w:t>
      </w:r>
      <w:r w:rsidR="00A7503C" w:rsidRPr="00713692">
        <w:rPr>
          <w:rFonts w:ascii="Century Gothic" w:eastAsia="Arial" w:hAnsi="Century Gothic" w:cs="Arial"/>
        </w:rPr>
        <w:t xml:space="preserve">e evidencia que en la mayoría de los AVA el uso de </w:t>
      </w:r>
      <w:r w:rsidR="00F57B9A">
        <w:rPr>
          <w:rFonts w:ascii="Century Gothic" w:eastAsia="Arial" w:hAnsi="Century Gothic" w:cs="Arial"/>
        </w:rPr>
        <w:t xml:space="preserve">los </w:t>
      </w:r>
      <w:r w:rsidR="00A7503C" w:rsidRPr="00713692">
        <w:rPr>
          <w:rFonts w:ascii="Century Gothic" w:eastAsia="Arial" w:hAnsi="Century Gothic" w:cs="Arial"/>
        </w:rPr>
        <w:t xml:space="preserve">OVA no es variado, </w:t>
      </w:r>
      <w:r w:rsidR="00F57B9A">
        <w:rPr>
          <w:rFonts w:ascii="Century Gothic" w:eastAsia="Arial" w:hAnsi="Century Gothic" w:cs="Arial"/>
        </w:rPr>
        <w:t xml:space="preserve">lo que indica que quizás no reconocieron </w:t>
      </w:r>
      <w:r w:rsidR="00A7503C" w:rsidRPr="00713692">
        <w:rPr>
          <w:rFonts w:ascii="Century Gothic" w:eastAsia="Arial" w:hAnsi="Century Gothic" w:cs="Arial"/>
        </w:rPr>
        <w:t xml:space="preserve">la gran diversidad </w:t>
      </w:r>
      <w:r w:rsidR="00F57B9A">
        <w:rPr>
          <w:rFonts w:ascii="Century Gothic" w:eastAsia="Arial" w:hAnsi="Century Gothic" w:cs="Arial"/>
        </w:rPr>
        <w:t xml:space="preserve">de recursos </w:t>
      </w:r>
      <w:r w:rsidR="00A7503C" w:rsidRPr="00713692">
        <w:rPr>
          <w:rFonts w:ascii="Century Gothic" w:eastAsia="Arial" w:hAnsi="Century Gothic" w:cs="Arial"/>
        </w:rPr>
        <w:t>que se puede</w:t>
      </w:r>
      <w:r w:rsidR="00F57B9A">
        <w:rPr>
          <w:rFonts w:ascii="Century Gothic" w:eastAsia="Arial" w:hAnsi="Century Gothic" w:cs="Arial"/>
        </w:rPr>
        <w:t xml:space="preserve">n </w:t>
      </w:r>
      <w:r w:rsidR="00A7503C" w:rsidRPr="00713692">
        <w:rPr>
          <w:rFonts w:ascii="Century Gothic" w:eastAsia="Arial" w:hAnsi="Century Gothic" w:cs="Arial"/>
        </w:rPr>
        <w:t xml:space="preserve">utilizar al interior de la plataforma. Además, no todos los OVA se relacionan de manera coherente </w:t>
      </w:r>
      <w:r w:rsidR="00F57B9A">
        <w:rPr>
          <w:rFonts w:ascii="Century Gothic" w:eastAsia="Arial" w:hAnsi="Century Gothic" w:cs="Arial"/>
        </w:rPr>
        <w:t xml:space="preserve">y pertinente </w:t>
      </w:r>
      <w:r w:rsidR="00A7503C" w:rsidRPr="00713692">
        <w:rPr>
          <w:rFonts w:ascii="Century Gothic" w:eastAsia="Arial" w:hAnsi="Century Gothic" w:cs="Arial"/>
        </w:rPr>
        <w:t>con la temática</w:t>
      </w:r>
      <w:r w:rsidR="00F57B9A">
        <w:rPr>
          <w:rFonts w:ascii="Century Gothic" w:eastAsia="Arial" w:hAnsi="Century Gothic" w:cs="Arial"/>
        </w:rPr>
        <w:t xml:space="preserve">, como </w:t>
      </w:r>
      <w:r w:rsidR="00A7503C" w:rsidRPr="00713692">
        <w:rPr>
          <w:rFonts w:ascii="Century Gothic" w:eastAsia="Arial" w:hAnsi="Century Gothic" w:cs="Arial"/>
        </w:rPr>
        <w:t xml:space="preserve">tampoco se corresponden con las actividades propuestas. </w:t>
      </w:r>
    </w:p>
    <w:p w14:paraId="7F2B0065" w14:textId="1D5C03AE" w:rsidR="00F57B9A" w:rsidRPr="00F57B9A" w:rsidRDefault="005E17FD" w:rsidP="001B537A">
      <w:pPr>
        <w:pStyle w:val="Descripcin"/>
        <w:spacing w:line="276" w:lineRule="auto"/>
        <w:jc w:val="both"/>
        <w:rPr>
          <w:rFonts w:ascii="Century Gothic" w:hAnsi="Century Gothic" w:cs="Arial"/>
        </w:rPr>
      </w:pPr>
      <w:bookmarkStart w:id="2" w:name="_Toc497842078"/>
      <w:r w:rsidRPr="00713692">
        <w:rPr>
          <w:rFonts w:ascii="Century Gothic" w:hAnsi="Century Gothic" w:cs="Arial"/>
          <w:i/>
          <w:color w:val="auto"/>
          <w:sz w:val="22"/>
        </w:rPr>
        <w:t xml:space="preserve">Gráfica 2. </w:t>
      </w:r>
      <w:r w:rsidRPr="00713692">
        <w:rPr>
          <w:rFonts w:ascii="Century Gothic" w:hAnsi="Century Gothic" w:cs="Arial"/>
          <w:b w:val="0"/>
          <w:i/>
          <w:color w:val="auto"/>
          <w:sz w:val="22"/>
        </w:rPr>
        <w:t xml:space="preserve">Resultados obtenidos </w:t>
      </w:r>
      <w:r w:rsidR="009D523D">
        <w:rPr>
          <w:rFonts w:ascii="Century Gothic" w:hAnsi="Century Gothic" w:cs="Arial"/>
          <w:b w:val="0"/>
          <w:i/>
          <w:color w:val="auto"/>
          <w:sz w:val="22"/>
        </w:rPr>
        <w:t>en</w:t>
      </w:r>
      <w:r w:rsidRPr="00713692">
        <w:rPr>
          <w:rFonts w:ascii="Century Gothic" w:hAnsi="Century Gothic" w:cs="Arial"/>
          <w:b w:val="0"/>
          <w:i/>
          <w:color w:val="auto"/>
          <w:sz w:val="22"/>
        </w:rPr>
        <w:t xml:space="preserve"> la Categoría 2.</w:t>
      </w:r>
      <w:bookmarkEnd w:id="2"/>
      <w:r w:rsidR="00D944B2">
        <w:rPr>
          <w:noProof/>
          <w:lang w:val="es-ES" w:eastAsia="es-ES"/>
        </w:rPr>
        <w:drawing>
          <wp:inline distT="0" distB="0" distL="0" distR="0" wp14:anchorId="1EFBA3D9" wp14:editId="36C985CA">
            <wp:extent cx="4705350" cy="2160000"/>
            <wp:effectExtent l="0" t="0" r="0" b="1206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BB14CF" w14:textId="77777777" w:rsidR="00A7503C" w:rsidRPr="00713692" w:rsidRDefault="00A7503C" w:rsidP="001B537A">
      <w:pPr>
        <w:pStyle w:val="Prrafodelista"/>
        <w:numPr>
          <w:ilvl w:val="0"/>
          <w:numId w:val="4"/>
        </w:numPr>
        <w:jc w:val="both"/>
        <w:rPr>
          <w:rFonts w:ascii="Century Gothic" w:hAnsi="Century Gothic" w:cs="Arial"/>
        </w:rPr>
      </w:pPr>
      <w:r w:rsidRPr="00713692">
        <w:rPr>
          <w:rFonts w:ascii="Century Gothic" w:eastAsia="Arial" w:hAnsi="Century Gothic" w:cs="Arial"/>
          <w:b/>
          <w:bCs/>
        </w:rPr>
        <w:lastRenderedPageBreak/>
        <w:t>Categoría 3: Accesibilidad</w:t>
      </w:r>
    </w:p>
    <w:p w14:paraId="371A1541" w14:textId="77777777" w:rsidR="00A7503C" w:rsidRPr="00713692" w:rsidRDefault="00DA116F" w:rsidP="001B537A">
      <w:pPr>
        <w:spacing w:line="276" w:lineRule="auto"/>
        <w:ind w:left="360"/>
        <w:jc w:val="both"/>
        <w:rPr>
          <w:rFonts w:ascii="Century Gothic" w:hAnsi="Century Gothic" w:cs="Arial"/>
        </w:rPr>
      </w:pPr>
      <w:r w:rsidRPr="00713692">
        <w:rPr>
          <w:rFonts w:ascii="Century Gothic" w:eastAsia="Arial" w:hAnsi="Century Gothic" w:cs="Arial"/>
        </w:rPr>
        <w:t>L</w:t>
      </w:r>
      <w:r w:rsidR="00A7503C" w:rsidRPr="00713692">
        <w:rPr>
          <w:rFonts w:ascii="Century Gothic" w:eastAsia="Arial" w:hAnsi="Century Gothic" w:cs="Arial"/>
        </w:rPr>
        <w:t xml:space="preserve">a mayoría de los </w:t>
      </w:r>
      <w:r w:rsidR="00F57B9A">
        <w:rPr>
          <w:rFonts w:ascii="Century Gothic" w:eastAsia="Arial" w:hAnsi="Century Gothic" w:cs="Arial"/>
        </w:rPr>
        <w:t>AV</w:t>
      </w:r>
      <w:r w:rsidR="00A7503C" w:rsidRPr="00713692">
        <w:rPr>
          <w:rFonts w:ascii="Century Gothic" w:eastAsia="Arial" w:hAnsi="Century Gothic" w:cs="Arial"/>
        </w:rPr>
        <w:t>A no tienen en cuenta aspectos</w:t>
      </w:r>
      <w:r w:rsidR="00821CCA">
        <w:rPr>
          <w:rFonts w:ascii="Century Gothic" w:eastAsia="Arial" w:hAnsi="Century Gothic" w:cs="Arial"/>
        </w:rPr>
        <w:t xml:space="preserve"> como</w:t>
      </w:r>
      <w:r w:rsidR="00A7503C" w:rsidRPr="00713692">
        <w:rPr>
          <w:rFonts w:ascii="Century Gothic" w:eastAsia="Arial" w:hAnsi="Century Gothic" w:cs="Arial"/>
        </w:rPr>
        <w:t xml:space="preserve"> el uso de textos alternativos, descripciones en audio, subtítulos, así como t</w:t>
      </w:r>
      <w:r w:rsidR="00821CCA">
        <w:rPr>
          <w:rFonts w:ascii="Century Gothic" w:eastAsia="Arial" w:hAnsi="Century Gothic" w:cs="Arial"/>
        </w:rPr>
        <w:t>ampoco un tamaño de letra apropiado</w:t>
      </w:r>
      <w:r w:rsidR="00A7503C" w:rsidRPr="00713692">
        <w:rPr>
          <w:rFonts w:ascii="Century Gothic" w:eastAsia="Arial" w:hAnsi="Century Gothic" w:cs="Arial"/>
        </w:rPr>
        <w:t xml:space="preserve"> y los colores no presentan contraste. Se evidencia </w:t>
      </w:r>
      <w:r w:rsidR="00821CCA">
        <w:rPr>
          <w:rFonts w:ascii="Century Gothic" w:eastAsia="Arial" w:hAnsi="Century Gothic" w:cs="Arial"/>
        </w:rPr>
        <w:t xml:space="preserve">que </w:t>
      </w:r>
      <w:r w:rsidR="00A7503C" w:rsidRPr="00713692">
        <w:rPr>
          <w:rFonts w:ascii="Century Gothic" w:eastAsia="Arial" w:hAnsi="Century Gothic" w:cs="Arial"/>
        </w:rPr>
        <w:t xml:space="preserve">algunos </w:t>
      </w:r>
      <w:r w:rsidR="00F57B9A">
        <w:rPr>
          <w:rFonts w:ascii="Century Gothic" w:eastAsia="Arial" w:hAnsi="Century Gothic" w:cs="Arial"/>
        </w:rPr>
        <w:t>OVA de los AVA</w:t>
      </w:r>
      <w:r w:rsidR="00A7503C" w:rsidRPr="00713692">
        <w:rPr>
          <w:rFonts w:ascii="Century Gothic" w:eastAsia="Arial" w:hAnsi="Century Gothic" w:cs="Arial"/>
        </w:rPr>
        <w:t xml:space="preserve"> no son compatibles con la plataforma</w:t>
      </w:r>
      <w:r w:rsidRPr="00713692">
        <w:rPr>
          <w:rFonts w:ascii="Century Gothic" w:eastAsia="Arial" w:hAnsi="Century Gothic" w:cs="Arial"/>
        </w:rPr>
        <w:t xml:space="preserve"> y </w:t>
      </w:r>
      <w:r w:rsidR="007C10BB" w:rsidRPr="00713692">
        <w:rPr>
          <w:rFonts w:ascii="Century Gothic" w:eastAsia="Arial" w:hAnsi="Century Gothic" w:cs="Arial"/>
        </w:rPr>
        <w:t xml:space="preserve">se presentan </w:t>
      </w:r>
      <w:r w:rsidR="00A7503C" w:rsidRPr="00713692">
        <w:rPr>
          <w:rFonts w:ascii="Century Gothic" w:eastAsia="Arial" w:hAnsi="Century Gothic" w:cs="Arial"/>
        </w:rPr>
        <w:t>inconvenientes en términos de accesibilidad</w:t>
      </w:r>
      <w:r w:rsidR="00F57B9A">
        <w:rPr>
          <w:rFonts w:ascii="Century Gothic" w:eastAsia="Arial" w:hAnsi="Century Gothic" w:cs="Arial"/>
        </w:rPr>
        <w:t xml:space="preserve">. </w:t>
      </w:r>
    </w:p>
    <w:p w14:paraId="7EAE2019" w14:textId="77777777" w:rsidR="00A7503C" w:rsidRPr="00713692" w:rsidRDefault="005E17FD" w:rsidP="001B537A">
      <w:pPr>
        <w:pStyle w:val="Descripcin"/>
        <w:spacing w:line="276" w:lineRule="auto"/>
        <w:jc w:val="both"/>
        <w:rPr>
          <w:rFonts w:ascii="Century Gothic" w:hAnsi="Century Gothic" w:cs="Arial"/>
        </w:rPr>
      </w:pPr>
      <w:bookmarkStart w:id="3" w:name="_Toc497842079"/>
      <w:r w:rsidRPr="00713692">
        <w:rPr>
          <w:rFonts w:ascii="Century Gothic" w:hAnsi="Century Gothic" w:cs="Arial"/>
          <w:i/>
          <w:color w:val="auto"/>
          <w:sz w:val="22"/>
        </w:rPr>
        <w:t xml:space="preserve">Gráfica 3. </w:t>
      </w:r>
      <w:r w:rsidRPr="00713692">
        <w:rPr>
          <w:rFonts w:ascii="Century Gothic" w:hAnsi="Century Gothic" w:cs="Arial"/>
          <w:b w:val="0"/>
          <w:i/>
          <w:color w:val="auto"/>
          <w:sz w:val="22"/>
        </w:rPr>
        <w:t xml:space="preserve">Resultados obtenidos </w:t>
      </w:r>
      <w:r w:rsidR="009D523D">
        <w:rPr>
          <w:rFonts w:ascii="Century Gothic" w:hAnsi="Century Gothic" w:cs="Arial"/>
          <w:b w:val="0"/>
          <w:i/>
          <w:color w:val="auto"/>
          <w:sz w:val="22"/>
        </w:rPr>
        <w:t>en</w:t>
      </w:r>
      <w:r w:rsidRPr="00713692">
        <w:rPr>
          <w:rFonts w:ascii="Century Gothic" w:hAnsi="Century Gothic" w:cs="Arial"/>
          <w:b w:val="0"/>
          <w:i/>
          <w:color w:val="auto"/>
          <w:sz w:val="22"/>
        </w:rPr>
        <w:t xml:space="preserve"> la Categoría 3.</w:t>
      </w:r>
      <w:bookmarkEnd w:id="3"/>
      <w:r w:rsidR="00D944B2">
        <w:rPr>
          <w:noProof/>
          <w:lang w:val="es-ES" w:eastAsia="es-ES"/>
        </w:rPr>
        <w:drawing>
          <wp:inline distT="0" distB="0" distL="0" distR="0" wp14:anchorId="6C1E5492" wp14:editId="629F5C19">
            <wp:extent cx="4572000" cy="2160000"/>
            <wp:effectExtent l="0" t="0" r="0" b="1206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1255D7" w14:textId="77777777" w:rsidR="00A7503C" w:rsidRPr="00713692" w:rsidRDefault="00A7503C" w:rsidP="001B537A">
      <w:pPr>
        <w:pStyle w:val="Prrafodelista"/>
        <w:numPr>
          <w:ilvl w:val="0"/>
          <w:numId w:val="3"/>
        </w:numPr>
        <w:jc w:val="both"/>
        <w:rPr>
          <w:rFonts w:ascii="Century Gothic" w:hAnsi="Century Gothic" w:cs="Arial"/>
        </w:rPr>
      </w:pPr>
      <w:r w:rsidRPr="00713692">
        <w:rPr>
          <w:rFonts w:ascii="Century Gothic" w:eastAsia="Arial" w:hAnsi="Century Gothic" w:cs="Arial"/>
          <w:b/>
          <w:bCs/>
        </w:rPr>
        <w:t>Categoría 4: Conocimiento de la plataforma</w:t>
      </w:r>
    </w:p>
    <w:p w14:paraId="4F741590" w14:textId="77777777" w:rsidR="00A7503C" w:rsidRPr="00713692" w:rsidRDefault="00180285" w:rsidP="001B537A">
      <w:pPr>
        <w:spacing w:line="276" w:lineRule="auto"/>
        <w:ind w:left="360"/>
        <w:jc w:val="both"/>
        <w:rPr>
          <w:rFonts w:ascii="Century Gothic" w:hAnsi="Century Gothic" w:cs="Arial"/>
        </w:rPr>
      </w:pPr>
      <w:r>
        <w:rPr>
          <w:rFonts w:ascii="Century Gothic" w:eastAsia="Arial" w:hAnsi="Century Gothic" w:cs="Arial"/>
        </w:rPr>
        <w:t>Lo</w:t>
      </w:r>
      <w:r w:rsidR="00A7503C" w:rsidRPr="00713692">
        <w:rPr>
          <w:rFonts w:ascii="Century Gothic" w:eastAsia="Arial" w:hAnsi="Century Gothic" w:cs="Arial"/>
        </w:rPr>
        <w:t xml:space="preserve">s docentes en formación </w:t>
      </w:r>
      <w:r w:rsidR="00821CCA">
        <w:rPr>
          <w:rFonts w:ascii="Century Gothic" w:eastAsia="Arial" w:hAnsi="Century Gothic" w:cs="Arial"/>
        </w:rPr>
        <w:t>no tuvieron</w:t>
      </w:r>
      <w:r w:rsidR="00A7503C" w:rsidRPr="00713692">
        <w:rPr>
          <w:rFonts w:ascii="Century Gothic" w:eastAsia="Arial" w:hAnsi="Century Gothic" w:cs="Arial"/>
        </w:rPr>
        <w:t xml:space="preserve"> en cuenta aspectos </w:t>
      </w:r>
      <w:r w:rsidR="00F57B9A">
        <w:rPr>
          <w:rFonts w:ascii="Century Gothic" w:eastAsia="Arial" w:hAnsi="Century Gothic" w:cs="Arial"/>
        </w:rPr>
        <w:t>relacionados con l</w:t>
      </w:r>
      <w:r w:rsidR="00A7503C" w:rsidRPr="00713692">
        <w:rPr>
          <w:rFonts w:ascii="Century Gothic" w:eastAsia="Arial" w:hAnsi="Century Gothic" w:cs="Arial"/>
        </w:rPr>
        <w:t>os derechos de autor</w:t>
      </w:r>
      <w:r w:rsidR="00F57B9A">
        <w:rPr>
          <w:rFonts w:ascii="Century Gothic" w:eastAsia="Arial" w:hAnsi="Century Gothic" w:cs="Arial"/>
        </w:rPr>
        <w:t>; t</w:t>
      </w:r>
      <w:r w:rsidR="00A7503C" w:rsidRPr="00713692">
        <w:rPr>
          <w:rFonts w:ascii="Century Gothic" w:eastAsia="Arial" w:hAnsi="Century Gothic" w:cs="Arial"/>
        </w:rPr>
        <w:t>ampoco hay experticia en el manejo de la plataforma</w:t>
      </w:r>
      <w:r w:rsidR="00821CCA">
        <w:rPr>
          <w:rFonts w:ascii="Century Gothic" w:eastAsia="Arial" w:hAnsi="Century Gothic" w:cs="Arial"/>
        </w:rPr>
        <w:t>,</w:t>
      </w:r>
      <w:r w:rsidR="00A7503C" w:rsidRPr="00713692">
        <w:rPr>
          <w:rFonts w:ascii="Century Gothic" w:eastAsia="Arial" w:hAnsi="Century Gothic" w:cs="Arial"/>
        </w:rPr>
        <w:t xml:space="preserve"> ya que se evidencia una organización no estructura</w:t>
      </w:r>
      <w:r w:rsidR="001C7BC1" w:rsidRPr="00713692">
        <w:rPr>
          <w:rFonts w:ascii="Century Gothic" w:eastAsia="Arial" w:hAnsi="Century Gothic" w:cs="Arial"/>
        </w:rPr>
        <w:t xml:space="preserve">da de </w:t>
      </w:r>
      <w:r w:rsidR="00A7503C" w:rsidRPr="00713692">
        <w:rPr>
          <w:rFonts w:ascii="Century Gothic" w:eastAsia="Arial" w:hAnsi="Century Gothic" w:cs="Arial"/>
        </w:rPr>
        <w:t>los contenidos</w:t>
      </w:r>
      <w:r>
        <w:rPr>
          <w:rFonts w:ascii="Century Gothic" w:eastAsia="Arial" w:hAnsi="Century Gothic" w:cs="Arial"/>
        </w:rPr>
        <w:t xml:space="preserve"> y</w:t>
      </w:r>
      <w:r w:rsidR="00A7503C" w:rsidRPr="00713692">
        <w:rPr>
          <w:rFonts w:ascii="Century Gothic" w:eastAsia="Arial" w:hAnsi="Century Gothic" w:cs="Arial"/>
        </w:rPr>
        <w:t xml:space="preserve"> se presentan errores procedimentales como faltas o</w:t>
      </w:r>
      <w:r w:rsidR="00821CCA">
        <w:rPr>
          <w:rFonts w:ascii="Century Gothic" w:eastAsia="Arial" w:hAnsi="Century Gothic" w:cs="Arial"/>
        </w:rPr>
        <w:t xml:space="preserve">rtográficas </w:t>
      </w:r>
      <w:r w:rsidR="00F57B9A">
        <w:rPr>
          <w:rFonts w:ascii="Century Gothic" w:eastAsia="Arial" w:hAnsi="Century Gothic" w:cs="Arial"/>
        </w:rPr>
        <w:t>y errores tipográ</w:t>
      </w:r>
      <w:r w:rsidR="00821CCA">
        <w:rPr>
          <w:rFonts w:ascii="Century Gothic" w:eastAsia="Arial" w:hAnsi="Century Gothic" w:cs="Arial"/>
        </w:rPr>
        <w:t>ficos</w:t>
      </w:r>
      <w:r w:rsidR="00F57B9A">
        <w:rPr>
          <w:rFonts w:ascii="Century Gothic" w:eastAsia="Arial" w:hAnsi="Century Gothic" w:cs="Arial"/>
        </w:rPr>
        <w:t xml:space="preserve">. </w:t>
      </w:r>
    </w:p>
    <w:p w14:paraId="336C03EA" w14:textId="77777777" w:rsidR="00A7503C" w:rsidRDefault="005E17FD" w:rsidP="001B537A">
      <w:pPr>
        <w:pStyle w:val="Descripcin"/>
        <w:spacing w:line="276" w:lineRule="auto"/>
        <w:jc w:val="both"/>
        <w:rPr>
          <w:rFonts w:ascii="Century Gothic" w:hAnsi="Century Gothic" w:cs="Arial"/>
        </w:rPr>
      </w:pPr>
      <w:bookmarkStart w:id="4" w:name="_Toc497842080"/>
      <w:r w:rsidRPr="00713692">
        <w:rPr>
          <w:rFonts w:ascii="Century Gothic" w:hAnsi="Century Gothic" w:cs="Arial"/>
          <w:i/>
          <w:color w:val="auto"/>
          <w:sz w:val="22"/>
        </w:rPr>
        <w:t xml:space="preserve">Gráfica 4. </w:t>
      </w:r>
      <w:r w:rsidRPr="00713692">
        <w:rPr>
          <w:rFonts w:ascii="Century Gothic" w:hAnsi="Century Gothic" w:cs="Arial"/>
          <w:b w:val="0"/>
          <w:i/>
          <w:color w:val="auto"/>
          <w:sz w:val="22"/>
        </w:rPr>
        <w:t xml:space="preserve">Resultados obtenidos </w:t>
      </w:r>
      <w:r w:rsidR="009D523D">
        <w:rPr>
          <w:rFonts w:ascii="Century Gothic" w:hAnsi="Century Gothic" w:cs="Arial"/>
          <w:b w:val="0"/>
          <w:i/>
          <w:color w:val="auto"/>
          <w:sz w:val="22"/>
        </w:rPr>
        <w:t>en</w:t>
      </w:r>
      <w:r w:rsidRPr="00713692">
        <w:rPr>
          <w:rFonts w:ascii="Century Gothic" w:hAnsi="Century Gothic" w:cs="Arial"/>
          <w:b w:val="0"/>
          <w:i/>
          <w:color w:val="auto"/>
          <w:sz w:val="22"/>
        </w:rPr>
        <w:t xml:space="preserve"> la Categoría 4</w:t>
      </w:r>
      <w:bookmarkEnd w:id="4"/>
      <w:r w:rsidRPr="00713692">
        <w:rPr>
          <w:rFonts w:ascii="Century Gothic" w:hAnsi="Century Gothic" w:cs="Arial"/>
          <w:b w:val="0"/>
          <w:i/>
          <w:color w:val="auto"/>
          <w:sz w:val="22"/>
        </w:rPr>
        <w:t>.</w:t>
      </w:r>
      <w:r w:rsidR="00D944B2">
        <w:rPr>
          <w:noProof/>
          <w:lang w:val="es-ES" w:eastAsia="es-ES"/>
        </w:rPr>
        <w:drawing>
          <wp:inline distT="0" distB="0" distL="0" distR="0" wp14:anchorId="169D1D0D" wp14:editId="247039C4">
            <wp:extent cx="4572000" cy="2160000"/>
            <wp:effectExtent l="0" t="0" r="0" b="1206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B331E5" w14:textId="77777777" w:rsidR="006637D0" w:rsidRPr="00713692" w:rsidRDefault="006637D0" w:rsidP="001B537A">
      <w:pPr>
        <w:pStyle w:val="Sinespaciado"/>
        <w:spacing w:line="276" w:lineRule="auto"/>
        <w:jc w:val="both"/>
        <w:rPr>
          <w:rFonts w:ascii="Century Gothic" w:hAnsi="Century Gothic" w:cs="Arial"/>
        </w:rPr>
      </w:pPr>
    </w:p>
    <w:p w14:paraId="258E00F3" w14:textId="77777777" w:rsidR="00A7503C" w:rsidRPr="00713692" w:rsidRDefault="00A7503C" w:rsidP="001B537A">
      <w:pPr>
        <w:pStyle w:val="Prrafodelista"/>
        <w:numPr>
          <w:ilvl w:val="0"/>
          <w:numId w:val="1"/>
        </w:numPr>
        <w:jc w:val="both"/>
        <w:rPr>
          <w:rFonts w:ascii="Century Gothic" w:hAnsi="Century Gothic" w:cs="Arial"/>
        </w:rPr>
      </w:pPr>
      <w:r w:rsidRPr="00713692">
        <w:rPr>
          <w:rFonts w:ascii="Century Gothic" w:eastAsia="Arial" w:hAnsi="Century Gothic" w:cs="Arial"/>
          <w:b/>
          <w:bCs/>
        </w:rPr>
        <w:t>Categoría 5: Evaluación</w:t>
      </w:r>
    </w:p>
    <w:p w14:paraId="53C72D56" w14:textId="77777777" w:rsidR="00A7503C" w:rsidRDefault="007C10BB" w:rsidP="001B537A">
      <w:pPr>
        <w:spacing w:line="276" w:lineRule="auto"/>
        <w:ind w:left="360"/>
        <w:jc w:val="both"/>
        <w:rPr>
          <w:rFonts w:ascii="Century Gothic" w:eastAsia="Arial" w:hAnsi="Century Gothic" w:cs="Arial"/>
        </w:rPr>
      </w:pPr>
      <w:r w:rsidRPr="00713692">
        <w:rPr>
          <w:rFonts w:ascii="Century Gothic" w:eastAsia="Arial" w:hAnsi="Century Gothic" w:cs="Arial"/>
        </w:rPr>
        <w:t>Las</w:t>
      </w:r>
      <w:r w:rsidR="00E922F6" w:rsidRPr="00713692">
        <w:rPr>
          <w:rFonts w:ascii="Century Gothic" w:eastAsia="Arial" w:hAnsi="Century Gothic" w:cs="Arial"/>
        </w:rPr>
        <w:t xml:space="preserve"> </w:t>
      </w:r>
      <w:r w:rsidR="00A7503C" w:rsidRPr="00713692">
        <w:rPr>
          <w:rFonts w:ascii="Century Gothic" w:eastAsia="Arial" w:hAnsi="Century Gothic" w:cs="Arial"/>
        </w:rPr>
        <w:t>actividades de evaluación</w:t>
      </w:r>
      <w:r w:rsidR="00E922F6" w:rsidRPr="00713692">
        <w:rPr>
          <w:rFonts w:ascii="Century Gothic" w:eastAsia="Arial" w:hAnsi="Century Gothic" w:cs="Arial"/>
        </w:rPr>
        <w:t xml:space="preserve"> corresponden </w:t>
      </w:r>
      <w:r w:rsidR="00A7503C" w:rsidRPr="00713692">
        <w:rPr>
          <w:rFonts w:ascii="Century Gothic" w:eastAsia="Arial" w:hAnsi="Century Gothic" w:cs="Arial"/>
        </w:rPr>
        <w:t xml:space="preserve">con la temática central del curso y todas tienen opciones de respuesta diferentes, </w:t>
      </w:r>
      <w:r w:rsidR="00F57B9A">
        <w:rPr>
          <w:rFonts w:ascii="Century Gothic" w:eastAsia="Arial" w:hAnsi="Century Gothic" w:cs="Arial"/>
        </w:rPr>
        <w:t xml:space="preserve">son diversas y se distancian de </w:t>
      </w:r>
      <w:r w:rsidR="00A7503C" w:rsidRPr="00713692">
        <w:rPr>
          <w:rFonts w:ascii="Century Gothic" w:eastAsia="Arial" w:hAnsi="Century Gothic" w:cs="Arial"/>
        </w:rPr>
        <w:t xml:space="preserve">un proceso evaluativo </w:t>
      </w:r>
      <w:r w:rsidR="005E17FD" w:rsidRPr="00713692">
        <w:rPr>
          <w:rFonts w:ascii="Century Gothic" w:eastAsia="Arial" w:hAnsi="Century Gothic" w:cs="Arial"/>
        </w:rPr>
        <w:t>tradicional,</w:t>
      </w:r>
      <w:r w:rsidR="00A7503C" w:rsidRPr="00713692">
        <w:rPr>
          <w:rFonts w:ascii="Century Gothic" w:eastAsia="Arial" w:hAnsi="Century Gothic" w:cs="Arial"/>
        </w:rPr>
        <w:t xml:space="preserve"> </w:t>
      </w:r>
      <w:r w:rsidR="00F57B9A">
        <w:rPr>
          <w:rFonts w:ascii="Century Gothic" w:eastAsia="Arial" w:hAnsi="Century Gothic" w:cs="Arial"/>
        </w:rPr>
        <w:t xml:space="preserve">pues </w:t>
      </w:r>
      <w:r w:rsidR="00A7503C" w:rsidRPr="00713692">
        <w:rPr>
          <w:rFonts w:ascii="Century Gothic" w:eastAsia="Arial" w:hAnsi="Century Gothic" w:cs="Arial"/>
        </w:rPr>
        <w:t xml:space="preserve">buscan diferentes maneras de </w:t>
      </w:r>
      <w:r w:rsidR="00CC2D41">
        <w:rPr>
          <w:rFonts w:ascii="Century Gothic" w:eastAsia="Arial" w:hAnsi="Century Gothic" w:cs="Arial"/>
        </w:rPr>
        <w:t xml:space="preserve">valorar los aprendizajes alcanzados. </w:t>
      </w:r>
    </w:p>
    <w:p w14:paraId="1B232BE3" w14:textId="77777777" w:rsidR="00A7503C" w:rsidRPr="00713692" w:rsidRDefault="005E17FD" w:rsidP="001B537A">
      <w:pPr>
        <w:pStyle w:val="Descripcin"/>
        <w:spacing w:line="276" w:lineRule="auto"/>
        <w:jc w:val="both"/>
        <w:rPr>
          <w:rFonts w:ascii="Century Gothic" w:hAnsi="Century Gothic" w:cs="Arial"/>
        </w:rPr>
      </w:pPr>
      <w:bookmarkStart w:id="5" w:name="_Toc497842081"/>
      <w:r>
        <w:rPr>
          <w:rFonts w:ascii="Century Gothic" w:hAnsi="Century Gothic" w:cs="Arial"/>
          <w:i/>
          <w:color w:val="auto"/>
          <w:sz w:val="22"/>
        </w:rPr>
        <w:t>G</w:t>
      </w:r>
      <w:r w:rsidRPr="00713692">
        <w:rPr>
          <w:rFonts w:ascii="Century Gothic" w:hAnsi="Century Gothic" w:cs="Arial"/>
          <w:i/>
          <w:color w:val="auto"/>
          <w:sz w:val="22"/>
        </w:rPr>
        <w:t xml:space="preserve">ráfica 5. </w:t>
      </w:r>
      <w:r w:rsidRPr="00713692">
        <w:rPr>
          <w:rFonts w:ascii="Century Gothic" w:hAnsi="Century Gothic" w:cs="Arial"/>
          <w:b w:val="0"/>
          <w:i/>
          <w:color w:val="auto"/>
          <w:sz w:val="22"/>
        </w:rPr>
        <w:t xml:space="preserve">Resultados obtenidos </w:t>
      </w:r>
      <w:r w:rsidR="009D523D">
        <w:rPr>
          <w:rFonts w:ascii="Century Gothic" w:hAnsi="Century Gothic" w:cs="Arial"/>
          <w:b w:val="0"/>
          <w:i/>
          <w:color w:val="auto"/>
          <w:sz w:val="22"/>
        </w:rPr>
        <w:t>en</w:t>
      </w:r>
      <w:r w:rsidRPr="00713692">
        <w:rPr>
          <w:rFonts w:ascii="Century Gothic" w:hAnsi="Century Gothic" w:cs="Arial"/>
          <w:b w:val="0"/>
          <w:i/>
          <w:color w:val="auto"/>
          <w:sz w:val="22"/>
        </w:rPr>
        <w:t xml:space="preserve"> la Categoría 5.</w:t>
      </w:r>
      <w:bookmarkEnd w:id="5"/>
      <w:r w:rsidR="00D944B2">
        <w:rPr>
          <w:noProof/>
          <w:lang w:val="es-ES" w:eastAsia="es-ES"/>
        </w:rPr>
        <w:drawing>
          <wp:inline distT="0" distB="0" distL="0" distR="0" wp14:anchorId="0064D6F8" wp14:editId="37979580">
            <wp:extent cx="4498848" cy="2165299"/>
            <wp:effectExtent l="0" t="0" r="16510" b="698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576FAB" w14:textId="77777777" w:rsidR="006637D0" w:rsidRDefault="00281CC2" w:rsidP="001B537A">
      <w:pPr>
        <w:spacing w:line="276" w:lineRule="auto"/>
        <w:jc w:val="both"/>
        <w:rPr>
          <w:rFonts w:ascii="Century Gothic" w:hAnsi="Century Gothic" w:cs="Arial"/>
        </w:rPr>
      </w:pPr>
      <w:r w:rsidRPr="00713692">
        <w:rPr>
          <w:rFonts w:ascii="Century Gothic" w:eastAsia="Arial" w:hAnsi="Century Gothic" w:cs="Arial"/>
        </w:rPr>
        <w:t xml:space="preserve">A partir de lo anterior, </w:t>
      </w:r>
      <w:r w:rsidR="008D7B22" w:rsidRPr="00713692">
        <w:rPr>
          <w:rFonts w:ascii="Century Gothic" w:eastAsia="Arial" w:hAnsi="Century Gothic" w:cs="Arial"/>
        </w:rPr>
        <w:t>se establece</w:t>
      </w:r>
      <w:r w:rsidRPr="00713692">
        <w:rPr>
          <w:rFonts w:ascii="Century Gothic" w:eastAsia="Arial" w:hAnsi="Century Gothic" w:cs="Arial"/>
        </w:rPr>
        <w:t xml:space="preserve"> que </w:t>
      </w:r>
      <w:r w:rsidR="008D7C0E" w:rsidRPr="00713692">
        <w:rPr>
          <w:rFonts w:ascii="Century Gothic" w:eastAsia="Arial" w:hAnsi="Century Gothic" w:cs="Arial"/>
        </w:rPr>
        <w:t xml:space="preserve">los docentes en formación no tienen en cuenta los parámetros conceptuales necesarios para diseñar un AVA </w:t>
      </w:r>
      <w:r w:rsidR="00D944B2">
        <w:rPr>
          <w:rFonts w:ascii="Century Gothic" w:eastAsia="Arial" w:hAnsi="Century Gothic" w:cs="Arial"/>
        </w:rPr>
        <w:t>inclusivo</w:t>
      </w:r>
      <w:r w:rsidR="00CC2D41">
        <w:rPr>
          <w:rFonts w:ascii="Century Gothic" w:eastAsia="Arial" w:hAnsi="Century Gothic" w:cs="Arial"/>
        </w:rPr>
        <w:t xml:space="preserve">. </w:t>
      </w:r>
      <w:r w:rsidR="00821CCA">
        <w:rPr>
          <w:rFonts w:ascii="Century Gothic" w:eastAsia="Arial" w:hAnsi="Century Gothic" w:cs="Arial"/>
        </w:rPr>
        <w:t xml:space="preserve"> Además, t</w:t>
      </w:r>
      <w:r w:rsidR="001F7FF9" w:rsidRPr="00713692">
        <w:rPr>
          <w:rFonts w:ascii="Century Gothic" w:hAnsi="Century Gothic" w:cs="Arial"/>
        </w:rPr>
        <w:t xml:space="preserve">eniendo en cuenta que los recursos </w:t>
      </w:r>
      <w:r w:rsidR="00ED4231">
        <w:rPr>
          <w:rFonts w:ascii="Century Gothic" w:hAnsi="Century Gothic" w:cs="Arial"/>
        </w:rPr>
        <w:t>y</w:t>
      </w:r>
      <w:r w:rsidR="001F7FF9" w:rsidRPr="00713692">
        <w:rPr>
          <w:rFonts w:ascii="Century Gothic" w:hAnsi="Century Gothic" w:cs="Arial"/>
        </w:rPr>
        <w:t xml:space="preserve"> el diseño didáctico son los elementos que permiten que los </w:t>
      </w:r>
      <w:r w:rsidR="00CC2D41">
        <w:rPr>
          <w:rFonts w:ascii="Century Gothic" w:hAnsi="Century Gothic" w:cs="Arial"/>
        </w:rPr>
        <w:t xml:space="preserve">AVA y </w:t>
      </w:r>
      <w:r w:rsidR="001F7FF9" w:rsidRPr="00713692">
        <w:rPr>
          <w:rFonts w:ascii="Century Gothic" w:hAnsi="Century Gothic" w:cs="Arial"/>
        </w:rPr>
        <w:t>OVA potencien los procesos de enseñanza y aprendizaje en contextos diversos</w:t>
      </w:r>
      <w:r w:rsidR="00CC2D41">
        <w:rPr>
          <w:rFonts w:ascii="Century Gothic" w:hAnsi="Century Gothic" w:cs="Arial"/>
        </w:rPr>
        <w:t>,</w:t>
      </w:r>
      <w:r w:rsidR="001F7FF9" w:rsidRPr="00713692">
        <w:rPr>
          <w:rFonts w:ascii="Century Gothic" w:hAnsi="Century Gothic" w:cs="Arial"/>
        </w:rPr>
        <w:t xml:space="preserve"> de acuerdo con lo propuesto por García &amp; Hernández (2016)</w:t>
      </w:r>
      <w:r w:rsidR="00CC2D41">
        <w:rPr>
          <w:rFonts w:ascii="Century Gothic" w:hAnsi="Century Gothic" w:cs="Arial"/>
        </w:rPr>
        <w:t>,</w:t>
      </w:r>
      <w:r w:rsidR="001F7FF9" w:rsidRPr="00713692">
        <w:rPr>
          <w:rFonts w:ascii="Century Gothic" w:hAnsi="Century Gothic" w:cs="Arial"/>
        </w:rPr>
        <w:t xml:space="preserve"> se puede inferir que los conceptos de accesibilidad y diversidad no fuero</w:t>
      </w:r>
      <w:r w:rsidR="00CC2D41">
        <w:rPr>
          <w:rFonts w:ascii="Century Gothic" w:hAnsi="Century Gothic" w:cs="Arial"/>
        </w:rPr>
        <w:t xml:space="preserve">n tenidos en cuenta </w:t>
      </w:r>
      <w:r w:rsidR="001F7FF9" w:rsidRPr="00713692">
        <w:rPr>
          <w:rFonts w:ascii="Century Gothic" w:hAnsi="Century Gothic" w:cs="Arial"/>
        </w:rPr>
        <w:t>por los docentes en formación.</w:t>
      </w:r>
    </w:p>
    <w:p w14:paraId="4863C28B" w14:textId="77777777" w:rsidR="006637D0" w:rsidRDefault="00D944B2" w:rsidP="001B537A">
      <w:pPr>
        <w:spacing w:line="276" w:lineRule="auto"/>
        <w:jc w:val="both"/>
        <w:rPr>
          <w:rFonts w:ascii="Century Gothic" w:eastAsia="Arial" w:hAnsi="Century Gothic" w:cs="Arial"/>
        </w:rPr>
      </w:pPr>
      <w:r>
        <w:rPr>
          <w:rFonts w:ascii="Century Gothic" w:eastAsia="Arial" w:hAnsi="Century Gothic" w:cs="Arial"/>
        </w:rPr>
        <w:t>La</w:t>
      </w:r>
      <w:r w:rsidR="00A7503C" w:rsidRPr="00713692">
        <w:rPr>
          <w:rFonts w:ascii="Century Gothic" w:eastAsia="Arial" w:hAnsi="Century Gothic" w:cs="Arial"/>
        </w:rPr>
        <w:t xml:space="preserve"> segunda matriz</w:t>
      </w:r>
      <w:r>
        <w:rPr>
          <w:rFonts w:ascii="Century Gothic" w:eastAsia="Arial" w:hAnsi="Century Gothic" w:cs="Arial"/>
        </w:rPr>
        <w:t xml:space="preserve"> </w:t>
      </w:r>
      <w:r w:rsidR="00A7503C" w:rsidRPr="00713692">
        <w:rPr>
          <w:rFonts w:ascii="Century Gothic" w:eastAsia="Arial" w:hAnsi="Century Gothic" w:cs="Arial"/>
        </w:rPr>
        <w:t xml:space="preserve">hace referencia a aspectos relacionados con el diseño, desarrollo y los resultados de las unidades didácticas (UD). </w:t>
      </w:r>
      <w:r w:rsidR="00CC2D41">
        <w:rPr>
          <w:rFonts w:ascii="Century Gothic" w:eastAsia="Arial" w:hAnsi="Century Gothic" w:cs="Arial"/>
        </w:rPr>
        <w:t>L</w:t>
      </w:r>
      <w:r w:rsidR="00A7503C" w:rsidRPr="00713692">
        <w:rPr>
          <w:rFonts w:ascii="Century Gothic" w:eastAsia="Arial" w:hAnsi="Century Gothic" w:cs="Arial"/>
        </w:rPr>
        <w:t xml:space="preserve">a matriz se desarrolló con base en el contenido y estructura de cada AVA, asumiendo como fundamento teórico los postulados de </w:t>
      </w:r>
      <w:proofErr w:type="spellStart"/>
      <w:r w:rsidR="00A7503C" w:rsidRPr="00713692">
        <w:rPr>
          <w:rFonts w:ascii="Century Gothic" w:eastAsia="Arial" w:hAnsi="Century Gothic" w:cs="Arial"/>
        </w:rPr>
        <w:t>Sanmartí</w:t>
      </w:r>
      <w:proofErr w:type="spellEnd"/>
      <w:r w:rsidR="00A7503C" w:rsidRPr="00713692">
        <w:rPr>
          <w:rFonts w:ascii="Century Gothic" w:eastAsia="Arial" w:hAnsi="Century Gothic" w:cs="Arial"/>
        </w:rPr>
        <w:t xml:space="preserve"> (2000) sobre el diseño de </w:t>
      </w:r>
      <w:r w:rsidR="00EC0505">
        <w:rPr>
          <w:rFonts w:ascii="Century Gothic" w:eastAsia="Arial" w:hAnsi="Century Gothic" w:cs="Arial"/>
        </w:rPr>
        <w:t>UD</w:t>
      </w:r>
      <w:r w:rsidR="00A7503C" w:rsidRPr="00713692">
        <w:rPr>
          <w:rFonts w:ascii="Century Gothic" w:eastAsia="Arial" w:hAnsi="Century Gothic" w:cs="Arial"/>
        </w:rPr>
        <w:t>.</w:t>
      </w:r>
      <w:bookmarkStart w:id="6" w:name="_Toc497842082"/>
    </w:p>
    <w:p w14:paraId="362B3D04" w14:textId="77777777" w:rsidR="00A7503C" w:rsidRPr="006637D0" w:rsidRDefault="006637D0" w:rsidP="001B537A">
      <w:pPr>
        <w:spacing w:line="276" w:lineRule="auto"/>
        <w:jc w:val="both"/>
        <w:rPr>
          <w:rFonts w:ascii="Century Gothic" w:eastAsia="Arial" w:hAnsi="Century Gothic" w:cs="Arial"/>
        </w:rPr>
      </w:pPr>
      <w:r w:rsidRPr="006637D0">
        <w:rPr>
          <w:rFonts w:ascii="Century Gothic" w:eastAsia="Arial" w:hAnsi="Century Gothic" w:cs="Arial"/>
          <w:b/>
        </w:rPr>
        <w:lastRenderedPageBreak/>
        <w:t>G</w:t>
      </w:r>
      <w:r w:rsidRPr="006637D0">
        <w:rPr>
          <w:rFonts w:ascii="Century Gothic" w:hAnsi="Century Gothic" w:cs="Arial"/>
          <w:b/>
          <w:i/>
        </w:rPr>
        <w:t>ráfica 6.</w:t>
      </w:r>
      <w:r w:rsidRPr="00713692">
        <w:rPr>
          <w:rFonts w:ascii="Century Gothic" w:hAnsi="Century Gothic" w:cs="Arial"/>
          <w:i/>
        </w:rPr>
        <w:t xml:space="preserve"> Resultado obtenido en la matriz sobre UD.</w:t>
      </w:r>
      <w:bookmarkEnd w:id="6"/>
      <w:r w:rsidR="00A7503C" w:rsidRPr="00713692">
        <w:rPr>
          <w:rFonts w:ascii="Century Gothic" w:hAnsi="Century Gothic" w:cs="Arial"/>
          <w:noProof/>
          <w:lang w:val="es-ES" w:eastAsia="es-ES"/>
        </w:rPr>
        <w:drawing>
          <wp:inline distT="0" distB="0" distL="0" distR="0" wp14:anchorId="4D4F2C30" wp14:editId="715F09BF">
            <wp:extent cx="3323590" cy="1952609"/>
            <wp:effectExtent l="0" t="0" r="0" b="0"/>
            <wp:docPr id="11323075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45525" cy="1965496"/>
                    </a:xfrm>
                    <a:prstGeom prst="rect">
                      <a:avLst/>
                    </a:prstGeom>
                  </pic:spPr>
                </pic:pic>
              </a:graphicData>
            </a:graphic>
          </wp:inline>
        </w:drawing>
      </w:r>
    </w:p>
    <w:p w14:paraId="33D09939" w14:textId="77777777" w:rsidR="00CC2D41" w:rsidRDefault="00A7503C" w:rsidP="001B537A">
      <w:pPr>
        <w:spacing w:line="276" w:lineRule="auto"/>
        <w:jc w:val="both"/>
        <w:rPr>
          <w:rFonts w:ascii="Century Gothic" w:hAnsi="Century Gothic" w:cs="Arial"/>
        </w:rPr>
      </w:pPr>
      <w:r w:rsidRPr="00713692">
        <w:rPr>
          <w:rFonts w:ascii="Century Gothic" w:eastAsia="Arial" w:hAnsi="Century Gothic" w:cs="Arial"/>
        </w:rPr>
        <w:t xml:space="preserve">En la gráfica </w:t>
      </w:r>
      <w:r w:rsidR="00987E6E" w:rsidRPr="00713692">
        <w:rPr>
          <w:rFonts w:ascii="Century Gothic" w:eastAsia="Arial" w:hAnsi="Century Gothic" w:cs="Arial"/>
        </w:rPr>
        <w:t>6</w:t>
      </w:r>
      <w:r w:rsidRPr="00713692">
        <w:rPr>
          <w:rFonts w:ascii="Century Gothic" w:eastAsia="Arial" w:hAnsi="Century Gothic" w:cs="Arial"/>
        </w:rPr>
        <w:t xml:space="preserve"> se puede observar que el resultado predominante obtenido en las matrices revisadas es el número 2, que corresponde a “Algunas veces”, sabiendo que 1= Nunca, 2= Algunas veces, 3= Frecuentemente y 4= Siempre. </w:t>
      </w:r>
      <w:r w:rsidR="00987E6E" w:rsidRPr="00713692">
        <w:rPr>
          <w:rFonts w:ascii="Century Gothic" w:hAnsi="Century Gothic" w:cs="Arial"/>
        </w:rPr>
        <w:t>Esto</w:t>
      </w:r>
      <w:r w:rsidRPr="00713692">
        <w:rPr>
          <w:rFonts w:ascii="Century Gothic" w:hAnsi="Century Gothic" w:cs="Arial"/>
        </w:rPr>
        <w:t xml:space="preserve"> indica que en los AVA no se cumplen los parámetros establecidos </w:t>
      </w:r>
      <w:r w:rsidR="00D944B2">
        <w:rPr>
          <w:rFonts w:ascii="Century Gothic" w:hAnsi="Century Gothic" w:cs="Arial"/>
        </w:rPr>
        <w:t>para</w:t>
      </w:r>
      <w:r w:rsidRPr="00713692">
        <w:rPr>
          <w:rFonts w:ascii="Century Gothic" w:hAnsi="Century Gothic" w:cs="Arial"/>
        </w:rPr>
        <w:t xml:space="preserve"> el diseño de unidades didácticas y se evidencia que hay falencias en la construcción de éstas ya que no hay correspondencia entre los contenidos teóricos que fundamentan el diseño de dichas unidades y aquellas construidas como tal en la plataforma. </w:t>
      </w:r>
    </w:p>
    <w:p w14:paraId="6492E038" w14:textId="77777777" w:rsidR="00A7503C" w:rsidRDefault="001D5B5A" w:rsidP="001B537A">
      <w:pPr>
        <w:spacing w:line="276" w:lineRule="auto"/>
        <w:jc w:val="both"/>
        <w:rPr>
          <w:rFonts w:ascii="Century Gothic" w:hAnsi="Century Gothic" w:cs="Arial"/>
        </w:rPr>
      </w:pPr>
      <w:r w:rsidRPr="00713692">
        <w:rPr>
          <w:rFonts w:ascii="Century Gothic" w:hAnsi="Century Gothic" w:cs="Arial"/>
        </w:rPr>
        <w:t xml:space="preserve">El diseño de unidades didácticas debe tener en cuenta ciertos elementos a la hora de establecer cómo estarán constituidas y </w:t>
      </w:r>
      <w:r w:rsidR="003A0964">
        <w:rPr>
          <w:rFonts w:ascii="Century Gothic" w:hAnsi="Century Gothic" w:cs="Arial"/>
        </w:rPr>
        <w:t>cómo</w:t>
      </w:r>
      <w:r w:rsidRPr="00713692">
        <w:rPr>
          <w:rFonts w:ascii="Century Gothic" w:hAnsi="Century Gothic" w:cs="Arial"/>
        </w:rPr>
        <w:t xml:space="preserve"> se espera que influyan en el proceso de construcción de conocimientos del estudiante, haciendo uso de la práctica y con aplicaciones relacionadas con el </w:t>
      </w:r>
      <w:r w:rsidR="003A0964">
        <w:rPr>
          <w:rFonts w:ascii="Century Gothic" w:hAnsi="Century Gothic" w:cs="Arial"/>
        </w:rPr>
        <w:t>entorno</w:t>
      </w:r>
      <w:r w:rsidRPr="00713692">
        <w:rPr>
          <w:rFonts w:ascii="Century Gothic" w:hAnsi="Century Gothic" w:cs="Arial"/>
        </w:rPr>
        <w:t xml:space="preserve"> en que se desarrolla. </w:t>
      </w:r>
      <w:r w:rsidR="00645BE6">
        <w:rPr>
          <w:rFonts w:ascii="Century Gothic" w:hAnsi="Century Gothic" w:cs="Arial"/>
        </w:rPr>
        <w:t>A</w:t>
      </w:r>
      <w:r w:rsidR="00CC2D41">
        <w:rPr>
          <w:rFonts w:ascii="Century Gothic" w:hAnsi="Century Gothic" w:cs="Arial"/>
        </w:rPr>
        <w:t xml:space="preserve">l implementar una UD en un AVA, </w:t>
      </w:r>
      <w:r w:rsidRPr="00713692">
        <w:rPr>
          <w:rFonts w:ascii="Century Gothic" w:hAnsi="Century Gothic" w:cs="Arial"/>
        </w:rPr>
        <w:t xml:space="preserve">estos parámetros deben relacionarse con la manera en que se utilizan las TIC para la enseñanza de forma que su uso logre cumplir todas las expectativas propuestas inicialmente para su consecución. </w:t>
      </w:r>
    </w:p>
    <w:p w14:paraId="71B0AD3E" w14:textId="77777777" w:rsidR="00A7503C" w:rsidRPr="0092145A" w:rsidRDefault="00821CCA" w:rsidP="001B537A">
      <w:pPr>
        <w:pStyle w:val="Sinespaciado"/>
        <w:tabs>
          <w:tab w:val="left" w:pos="993"/>
        </w:tabs>
        <w:spacing w:line="276" w:lineRule="auto"/>
        <w:jc w:val="both"/>
        <w:rPr>
          <w:rFonts w:ascii="Century Gothic" w:eastAsia="Arial" w:hAnsi="Century Gothic" w:cs="Arial"/>
        </w:rPr>
      </w:pPr>
      <w:r>
        <w:rPr>
          <w:rFonts w:ascii="Century Gothic" w:eastAsia="Arial" w:hAnsi="Century Gothic" w:cs="Arial"/>
        </w:rPr>
        <w:t>En cuanto a la r</w:t>
      </w:r>
      <w:r w:rsidR="00645BE6" w:rsidRPr="00821CCA">
        <w:rPr>
          <w:rFonts w:ascii="Century Gothic" w:eastAsia="Arial" w:hAnsi="Century Gothic" w:cs="Arial"/>
        </w:rPr>
        <w:t>elación entre los parámetros de acce</w:t>
      </w:r>
      <w:r>
        <w:rPr>
          <w:rFonts w:ascii="Century Gothic" w:eastAsia="Arial" w:hAnsi="Century Gothic" w:cs="Arial"/>
        </w:rPr>
        <w:t xml:space="preserve">sibilidad y los AVA construidos, </w:t>
      </w:r>
      <w:r w:rsidR="003A0964">
        <w:rPr>
          <w:rFonts w:ascii="Century Gothic" w:hAnsi="Century Gothic" w:cs="Arial"/>
        </w:rPr>
        <w:t xml:space="preserve">los </w:t>
      </w:r>
      <w:r w:rsidR="00901519" w:rsidRPr="00713692">
        <w:rPr>
          <w:rFonts w:ascii="Century Gothic" w:hAnsi="Century Gothic" w:cs="Arial"/>
        </w:rPr>
        <w:t xml:space="preserve">AVA diseñados no son los más adecuados para la enseñanza de las ciencias en contextos inclusivos, puesto que no se facilita el acceso a la información, ni a los contenidos que se quieren dar a conocer. </w:t>
      </w:r>
      <w:r w:rsidR="00CC2D41">
        <w:rPr>
          <w:rFonts w:ascii="Century Gothic" w:hAnsi="Century Gothic" w:cs="Arial"/>
        </w:rPr>
        <w:t xml:space="preserve">Para el caso de los </w:t>
      </w:r>
      <w:r w:rsidR="00901519" w:rsidRPr="00713692">
        <w:rPr>
          <w:rFonts w:ascii="Century Gothic" w:hAnsi="Century Gothic" w:cs="Arial"/>
        </w:rPr>
        <w:t>textos alternativos</w:t>
      </w:r>
      <w:r w:rsidR="00CC2D41">
        <w:rPr>
          <w:rFonts w:ascii="Century Gothic" w:hAnsi="Century Gothic" w:cs="Arial"/>
        </w:rPr>
        <w:t xml:space="preserve">, éstos </w:t>
      </w:r>
      <w:r w:rsidR="00901519" w:rsidRPr="00713692">
        <w:rPr>
          <w:rFonts w:ascii="Century Gothic" w:hAnsi="Century Gothic" w:cs="Arial"/>
        </w:rPr>
        <w:t>facilita</w:t>
      </w:r>
      <w:r w:rsidR="00CC2D41">
        <w:rPr>
          <w:rFonts w:ascii="Century Gothic" w:hAnsi="Century Gothic" w:cs="Arial"/>
        </w:rPr>
        <w:t>n</w:t>
      </w:r>
      <w:r w:rsidR="00901519" w:rsidRPr="00713692">
        <w:rPr>
          <w:rFonts w:ascii="Century Gothic" w:hAnsi="Century Gothic" w:cs="Arial"/>
        </w:rPr>
        <w:t xml:space="preserve"> la interpretación de las imágenes por medio del lector de pantalla y el uso de subtítulos e imágenes y videos de buena resolución ayudan al estudiante </w:t>
      </w:r>
      <w:r w:rsidR="00CC2D41">
        <w:rPr>
          <w:rFonts w:ascii="Century Gothic" w:hAnsi="Century Gothic" w:cs="Arial"/>
        </w:rPr>
        <w:t xml:space="preserve">sordo o de baja audición. Este y otros recursos de la plataforma </w:t>
      </w:r>
      <w:r w:rsidR="0092145A">
        <w:rPr>
          <w:rFonts w:ascii="Century Gothic" w:hAnsi="Century Gothic" w:cs="Arial"/>
        </w:rPr>
        <w:t xml:space="preserve">no fueron tenidos en cuenta </w:t>
      </w:r>
      <w:r w:rsidR="003A0964">
        <w:rPr>
          <w:rFonts w:ascii="Century Gothic" w:hAnsi="Century Gothic" w:cs="Arial"/>
        </w:rPr>
        <w:t>por los docentes en formación inicial en mención</w:t>
      </w:r>
      <w:r w:rsidR="00901519" w:rsidRPr="00713692">
        <w:rPr>
          <w:rFonts w:ascii="Century Gothic" w:hAnsi="Century Gothic" w:cs="Arial"/>
        </w:rPr>
        <w:t>.</w:t>
      </w:r>
    </w:p>
    <w:p w14:paraId="21F308C1" w14:textId="77777777" w:rsidR="00D73C15" w:rsidRPr="00713692" w:rsidRDefault="00D73C15" w:rsidP="001B537A">
      <w:pPr>
        <w:pStyle w:val="Sinespaciado"/>
        <w:spacing w:line="276" w:lineRule="auto"/>
        <w:jc w:val="both"/>
        <w:rPr>
          <w:rFonts w:ascii="Century Gothic" w:hAnsi="Century Gothic"/>
          <w:b/>
        </w:rPr>
      </w:pPr>
    </w:p>
    <w:p w14:paraId="03A396E1" w14:textId="77777777" w:rsidR="008F54D9" w:rsidRPr="00713692" w:rsidRDefault="007F0793" w:rsidP="001B537A">
      <w:pPr>
        <w:pStyle w:val="Sinespaciado"/>
        <w:spacing w:line="276" w:lineRule="auto"/>
        <w:jc w:val="both"/>
        <w:rPr>
          <w:rFonts w:ascii="Century Gothic" w:hAnsi="Century Gothic"/>
          <w:b/>
        </w:rPr>
      </w:pPr>
      <w:r w:rsidRPr="00713692">
        <w:rPr>
          <w:rFonts w:ascii="Century Gothic" w:hAnsi="Century Gothic"/>
          <w:b/>
        </w:rPr>
        <w:t>CONCLUSIONES</w:t>
      </w:r>
    </w:p>
    <w:p w14:paraId="35DFE325" w14:textId="4BA76162" w:rsidR="00A7503C" w:rsidRPr="00713692" w:rsidRDefault="008F54D9" w:rsidP="001B537A">
      <w:pPr>
        <w:pStyle w:val="Sinespaciado"/>
        <w:spacing w:line="276" w:lineRule="auto"/>
        <w:jc w:val="both"/>
        <w:rPr>
          <w:rFonts w:ascii="Century Gothic" w:hAnsi="Century Gothic"/>
          <w:b/>
        </w:rPr>
      </w:pPr>
      <w:r w:rsidRPr="00713692">
        <w:rPr>
          <w:rFonts w:ascii="Century Gothic" w:eastAsiaTheme="minorEastAsia" w:hAnsi="Century Gothic" w:cs="Arial"/>
        </w:rPr>
        <w:lastRenderedPageBreak/>
        <w:t>L</w:t>
      </w:r>
      <w:r w:rsidR="00A7503C" w:rsidRPr="00713692">
        <w:rPr>
          <w:rFonts w:ascii="Century Gothic" w:hAnsi="Century Gothic" w:cs="Arial"/>
        </w:rPr>
        <w:t xml:space="preserve">os AVA no cumplen con la mayoría de los parámetros de accesibilidad dentro de la plataforma </w:t>
      </w:r>
      <w:proofErr w:type="spellStart"/>
      <w:r w:rsidR="00A7503C" w:rsidRPr="00713692">
        <w:rPr>
          <w:rFonts w:ascii="Century Gothic" w:hAnsi="Century Gothic" w:cs="Arial"/>
        </w:rPr>
        <w:t>ATutor</w:t>
      </w:r>
      <w:proofErr w:type="spellEnd"/>
      <w:r w:rsidR="00A7503C" w:rsidRPr="00713692">
        <w:rPr>
          <w:rFonts w:ascii="Century Gothic" w:hAnsi="Century Gothic" w:cs="Arial"/>
        </w:rPr>
        <w:t xml:space="preserve">, lo que </w:t>
      </w:r>
      <w:r w:rsidR="00821CCA">
        <w:rPr>
          <w:rFonts w:ascii="Century Gothic" w:hAnsi="Century Gothic" w:cs="Arial"/>
        </w:rPr>
        <w:t xml:space="preserve">significa </w:t>
      </w:r>
      <w:r w:rsidR="00A7503C" w:rsidRPr="00713692">
        <w:rPr>
          <w:rFonts w:ascii="Century Gothic" w:hAnsi="Century Gothic" w:cs="Arial"/>
        </w:rPr>
        <w:t>que no son pertinentes para la enseñanza de las ciencias</w:t>
      </w:r>
      <w:r w:rsidRPr="00713692">
        <w:rPr>
          <w:rFonts w:ascii="Century Gothic" w:hAnsi="Century Gothic" w:cs="Arial"/>
        </w:rPr>
        <w:t xml:space="preserve"> </w:t>
      </w:r>
      <w:r w:rsidR="00A7503C" w:rsidRPr="00713692">
        <w:rPr>
          <w:rFonts w:ascii="Century Gothic" w:hAnsi="Century Gothic" w:cs="Arial"/>
        </w:rPr>
        <w:t>en y para la inclusión</w:t>
      </w:r>
      <w:r w:rsidR="00E23272">
        <w:rPr>
          <w:rFonts w:ascii="Century Gothic" w:hAnsi="Century Gothic" w:cs="Arial"/>
        </w:rPr>
        <w:t>. Aun</w:t>
      </w:r>
      <w:r w:rsidR="00821CCA">
        <w:rPr>
          <w:rFonts w:ascii="Century Gothic" w:hAnsi="Century Gothic" w:cs="Arial"/>
        </w:rPr>
        <w:t xml:space="preserve">que </w:t>
      </w:r>
      <w:r w:rsidR="00A7503C" w:rsidRPr="00713692">
        <w:rPr>
          <w:rFonts w:ascii="Century Gothic" w:hAnsi="Century Gothic" w:cs="Arial"/>
        </w:rPr>
        <w:t xml:space="preserve">los docentes en formación reconocen la importancia de enseñar las ciencias en aulas inclusivas, </w:t>
      </w:r>
      <w:r w:rsidR="003A0964">
        <w:rPr>
          <w:rFonts w:ascii="Century Gothic" w:hAnsi="Century Gothic" w:cs="Arial"/>
        </w:rPr>
        <w:t xml:space="preserve">no </w:t>
      </w:r>
      <w:r w:rsidR="00E23272">
        <w:rPr>
          <w:rFonts w:ascii="Century Gothic" w:hAnsi="Century Gothic" w:cs="Arial"/>
        </w:rPr>
        <w:t xml:space="preserve">tienen en </w:t>
      </w:r>
      <w:r w:rsidR="003A0964">
        <w:rPr>
          <w:rFonts w:ascii="Century Gothic" w:hAnsi="Century Gothic" w:cs="Arial"/>
        </w:rPr>
        <w:t>cuenta e</w:t>
      </w:r>
      <w:r w:rsidR="00E23272">
        <w:rPr>
          <w:rFonts w:ascii="Century Gothic" w:hAnsi="Century Gothic" w:cs="Arial"/>
        </w:rPr>
        <w:t>ste aspecto a la hora de diseña</w:t>
      </w:r>
      <w:r w:rsidR="006637D0">
        <w:rPr>
          <w:rFonts w:ascii="Century Gothic" w:hAnsi="Century Gothic" w:cs="Arial"/>
        </w:rPr>
        <w:t>r</w:t>
      </w:r>
      <w:r w:rsidR="00E23272">
        <w:rPr>
          <w:rFonts w:ascii="Century Gothic" w:hAnsi="Century Gothic" w:cs="Arial"/>
        </w:rPr>
        <w:t xml:space="preserve"> AVA. A</w:t>
      </w:r>
      <w:r w:rsidR="00821CCA">
        <w:rPr>
          <w:rFonts w:ascii="Century Gothic" w:hAnsi="Century Gothic" w:cs="Arial"/>
        </w:rPr>
        <w:t xml:space="preserve">ctualmente se reconoce </w:t>
      </w:r>
      <w:r w:rsidR="00A7503C" w:rsidRPr="00713692">
        <w:rPr>
          <w:rFonts w:ascii="Century Gothic" w:hAnsi="Century Gothic" w:cs="Arial"/>
        </w:rPr>
        <w:t>que el país busca trabajar bajo la bandera de la educación inclusiva para asegurar este derecho f</w:t>
      </w:r>
      <w:r w:rsidR="00821CCA">
        <w:rPr>
          <w:rFonts w:ascii="Century Gothic" w:hAnsi="Century Gothic" w:cs="Arial"/>
        </w:rPr>
        <w:t xml:space="preserve">undamental a todas las personas, </w:t>
      </w:r>
      <w:r w:rsidR="00A7503C" w:rsidRPr="00713692">
        <w:rPr>
          <w:rFonts w:ascii="Century Gothic" w:hAnsi="Century Gothic" w:cs="Arial"/>
        </w:rPr>
        <w:t>independientemente de su condición</w:t>
      </w:r>
      <w:r w:rsidR="00E23272">
        <w:rPr>
          <w:rFonts w:ascii="Century Gothic" w:hAnsi="Century Gothic" w:cs="Arial"/>
        </w:rPr>
        <w:t xml:space="preserve">, por </w:t>
      </w:r>
      <w:r w:rsidR="00821CCA">
        <w:rPr>
          <w:rFonts w:ascii="Century Gothic" w:hAnsi="Century Gothic" w:cs="Arial"/>
        </w:rPr>
        <w:t xml:space="preserve">lo tanto, </w:t>
      </w:r>
      <w:r w:rsidR="00A7503C" w:rsidRPr="00713692">
        <w:rPr>
          <w:rFonts w:ascii="Century Gothic" w:hAnsi="Century Gothic" w:cs="Arial"/>
        </w:rPr>
        <w:t>una formación inicial y continua</w:t>
      </w:r>
      <w:r w:rsidR="003E03AC">
        <w:rPr>
          <w:rFonts w:ascii="Century Gothic" w:hAnsi="Century Gothic" w:cs="Arial"/>
        </w:rPr>
        <w:t>,</w:t>
      </w:r>
      <w:r w:rsidR="00A7503C" w:rsidRPr="00713692">
        <w:rPr>
          <w:rFonts w:ascii="Century Gothic" w:hAnsi="Century Gothic" w:cs="Arial"/>
        </w:rPr>
        <w:t xml:space="preserve"> adecuada </w:t>
      </w:r>
      <w:r w:rsidR="008D6BF9">
        <w:rPr>
          <w:rFonts w:ascii="Century Gothic" w:hAnsi="Century Gothic" w:cs="Arial"/>
        </w:rPr>
        <w:t xml:space="preserve">y pertinente </w:t>
      </w:r>
      <w:r w:rsidR="00A7503C" w:rsidRPr="00713692">
        <w:rPr>
          <w:rFonts w:ascii="Century Gothic" w:hAnsi="Century Gothic" w:cs="Arial"/>
        </w:rPr>
        <w:t>para los docentes</w:t>
      </w:r>
      <w:r w:rsidR="008D6BF9">
        <w:rPr>
          <w:rFonts w:ascii="Century Gothic" w:hAnsi="Century Gothic" w:cs="Arial"/>
        </w:rPr>
        <w:t xml:space="preserve"> de todas las áreas de conocimiento</w:t>
      </w:r>
      <w:r w:rsidR="00A7503C" w:rsidRPr="00713692">
        <w:rPr>
          <w:rFonts w:ascii="Century Gothic" w:hAnsi="Century Gothic" w:cs="Arial"/>
        </w:rPr>
        <w:t>,</w:t>
      </w:r>
      <w:r w:rsidR="008D6BF9">
        <w:rPr>
          <w:rFonts w:ascii="Century Gothic" w:hAnsi="Century Gothic" w:cs="Arial"/>
        </w:rPr>
        <w:t xml:space="preserve"> </w:t>
      </w:r>
      <w:r w:rsidR="006637D0">
        <w:rPr>
          <w:rFonts w:ascii="Century Gothic" w:hAnsi="Century Gothic" w:cs="Arial"/>
        </w:rPr>
        <w:t>en lo que respecta</w:t>
      </w:r>
      <w:r w:rsidR="00E23272">
        <w:rPr>
          <w:rFonts w:ascii="Century Gothic" w:hAnsi="Century Gothic" w:cs="Arial"/>
        </w:rPr>
        <w:t xml:space="preserve"> al diseño de AVA inclusivos, es una necesidad. </w:t>
      </w:r>
      <w:r w:rsidR="008D6BF9">
        <w:rPr>
          <w:rFonts w:ascii="Century Gothic" w:hAnsi="Century Gothic" w:cs="Arial"/>
        </w:rPr>
        <w:t xml:space="preserve"> </w:t>
      </w:r>
    </w:p>
    <w:p w14:paraId="6919DF20" w14:textId="77777777" w:rsidR="00A7503C" w:rsidRPr="00713692" w:rsidRDefault="00A7503C" w:rsidP="001B537A">
      <w:pPr>
        <w:pStyle w:val="Sinespaciado"/>
        <w:spacing w:line="276" w:lineRule="auto"/>
        <w:jc w:val="both"/>
        <w:rPr>
          <w:rFonts w:ascii="Century Gothic" w:hAnsi="Century Gothic"/>
          <w:b/>
        </w:rPr>
      </w:pPr>
    </w:p>
    <w:p w14:paraId="2091C2EA" w14:textId="77777777" w:rsidR="00C466CE" w:rsidRPr="00713692" w:rsidRDefault="007F0793" w:rsidP="001B537A">
      <w:pPr>
        <w:pStyle w:val="Sinespaciado"/>
        <w:spacing w:line="276" w:lineRule="auto"/>
        <w:jc w:val="both"/>
        <w:rPr>
          <w:rFonts w:ascii="Century Gothic" w:hAnsi="Century Gothic"/>
          <w:b/>
        </w:rPr>
      </w:pPr>
      <w:r w:rsidRPr="00713692">
        <w:rPr>
          <w:rFonts w:ascii="Century Gothic" w:hAnsi="Century Gothic"/>
          <w:b/>
        </w:rPr>
        <w:t>REFERENCIAS BIBLIOGRÁFICAS</w:t>
      </w:r>
    </w:p>
    <w:p w14:paraId="12EF6141" w14:textId="77777777" w:rsidR="00713692" w:rsidRDefault="00713692" w:rsidP="001B537A">
      <w:pPr>
        <w:pStyle w:val="Ttulo1"/>
        <w:ind w:left="426" w:hanging="426"/>
        <w:jc w:val="both"/>
        <w:rPr>
          <w:rFonts w:ascii="Century Gothic" w:eastAsiaTheme="minorEastAsia" w:hAnsi="Century Gothic" w:cs="Arial"/>
          <w:color w:val="auto"/>
          <w:sz w:val="22"/>
        </w:rPr>
      </w:pPr>
      <w:r w:rsidRPr="00713692">
        <w:rPr>
          <w:rFonts w:ascii="Century Gothic" w:eastAsiaTheme="minorEastAsia" w:hAnsi="Century Gothic" w:cs="Arial"/>
          <w:color w:val="auto"/>
          <w:sz w:val="22"/>
        </w:rPr>
        <w:t>Almenara, J. C. (2007). Las TIC en la enseñanza de la química: aportaciones desde la Tecnología Educativa.</w:t>
      </w:r>
    </w:p>
    <w:p w14:paraId="0472B0B7" w14:textId="77777777" w:rsidR="001B2A55" w:rsidRPr="00713692" w:rsidRDefault="001B2A55" w:rsidP="001B537A">
      <w:pPr>
        <w:spacing w:line="276" w:lineRule="auto"/>
        <w:ind w:left="426" w:hanging="426"/>
        <w:jc w:val="both"/>
        <w:rPr>
          <w:rFonts w:ascii="Century Gothic" w:hAnsi="Century Gothic" w:cs="Arial"/>
          <w:shd w:val="clear" w:color="auto" w:fill="FFFFFF"/>
        </w:rPr>
      </w:pPr>
      <w:r w:rsidRPr="00713692">
        <w:rPr>
          <w:rFonts w:ascii="Century Gothic" w:hAnsi="Century Gothic" w:cs="Arial"/>
          <w:shd w:val="clear" w:color="auto" w:fill="FFFFFF"/>
        </w:rPr>
        <w:t>Calvo, G., Ortiz, A. M., y Sepúlveda, E. (1998). Los Grandes Pedagogos en </w:t>
      </w:r>
      <w:r w:rsidRPr="00713692">
        <w:rPr>
          <w:rFonts w:ascii="Century Gothic" w:hAnsi="Century Gothic" w:cs="Arial"/>
          <w:i/>
          <w:iCs/>
          <w:shd w:val="clear" w:color="auto" w:fill="FFFFFF"/>
        </w:rPr>
        <w:t>Revista Educación y Cultura </w:t>
      </w:r>
      <w:r w:rsidRPr="00713692">
        <w:rPr>
          <w:rFonts w:ascii="Century Gothic" w:hAnsi="Century Gothic" w:cs="Arial"/>
          <w:shd w:val="clear" w:color="auto" w:fill="FFFFFF"/>
        </w:rPr>
        <w:t>n.14. </w:t>
      </w:r>
      <w:r w:rsidRPr="00713692">
        <w:rPr>
          <w:rFonts w:ascii="Century Gothic" w:hAnsi="Century Gothic" w:cs="Arial"/>
          <w:i/>
          <w:iCs/>
          <w:shd w:val="clear" w:color="auto" w:fill="FFFFFF"/>
        </w:rPr>
        <w:t>Madrid: OEI</w:t>
      </w:r>
      <w:r w:rsidRPr="00713692">
        <w:rPr>
          <w:rFonts w:ascii="Century Gothic" w:hAnsi="Century Gothic" w:cs="Arial"/>
          <w:shd w:val="clear" w:color="auto" w:fill="FFFFFF"/>
        </w:rPr>
        <w:t>.</w:t>
      </w:r>
    </w:p>
    <w:p w14:paraId="3EF21580" w14:textId="77777777" w:rsidR="001B2A55" w:rsidRPr="00713692" w:rsidRDefault="001B2A55" w:rsidP="001B537A">
      <w:pPr>
        <w:spacing w:line="276" w:lineRule="auto"/>
        <w:jc w:val="both"/>
        <w:rPr>
          <w:rFonts w:ascii="Century Gothic" w:eastAsiaTheme="minorEastAsia" w:hAnsi="Century Gothic" w:cs="Arial"/>
        </w:rPr>
      </w:pPr>
      <w:r w:rsidRPr="00713692">
        <w:rPr>
          <w:rFonts w:ascii="Century Gothic" w:eastAsiaTheme="minorEastAsia" w:hAnsi="Century Gothic" w:cs="Arial"/>
        </w:rPr>
        <w:t>García-Martínez, A. y Hernández, R. (2016). Fundamentos del curso "Origen", 1 – 80.</w:t>
      </w:r>
      <w:r w:rsidR="00821CCA">
        <w:rPr>
          <w:rFonts w:ascii="Century Gothic" w:eastAsiaTheme="minorEastAsia" w:hAnsi="Century Gothic" w:cs="Arial"/>
        </w:rPr>
        <w:t xml:space="preserve"> </w:t>
      </w:r>
      <w:r w:rsidR="00821CCA" w:rsidRPr="00986C32">
        <w:rPr>
          <w:rFonts w:ascii="Century Gothic" w:eastAsiaTheme="minorEastAsia" w:hAnsi="Century Gothic" w:cs="Arial"/>
          <w:i/>
        </w:rPr>
        <w:t xml:space="preserve">In </w:t>
      </w:r>
      <w:proofErr w:type="spellStart"/>
      <w:r w:rsidR="00821CCA" w:rsidRPr="00986C32">
        <w:rPr>
          <w:rFonts w:ascii="Century Gothic" w:eastAsiaTheme="minorEastAsia" w:hAnsi="Century Gothic" w:cs="Arial"/>
          <w:i/>
        </w:rPr>
        <w:t>press</w:t>
      </w:r>
      <w:proofErr w:type="spellEnd"/>
      <w:r w:rsidR="00821CCA" w:rsidRPr="00821CCA">
        <w:rPr>
          <w:rFonts w:ascii="Century Gothic" w:eastAsiaTheme="minorEastAsia" w:hAnsi="Century Gothic" w:cs="Arial"/>
          <w:i/>
        </w:rPr>
        <w:t>.</w:t>
      </w:r>
    </w:p>
    <w:p w14:paraId="682FB21A" w14:textId="77777777" w:rsidR="001B2A55" w:rsidRPr="00713692" w:rsidRDefault="001B2A55" w:rsidP="001B537A">
      <w:pPr>
        <w:spacing w:line="276" w:lineRule="auto"/>
        <w:ind w:left="426" w:hanging="426"/>
        <w:jc w:val="both"/>
        <w:rPr>
          <w:rFonts w:ascii="Century Gothic" w:eastAsiaTheme="minorEastAsia" w:hAnsi="Century Gothic" w:cs="Arial"/>
        </w:rPr>
      </w:pPr>
      <w:r w:rsidRPr="00713692">
        <w:rPr>
          <w:rFonts w:ascii="Century Gothic" w:eastAsiaTheme="minorEastAsia" w:hAnsi="Century Gothic" w:cs="Arial"/>
        </w:rPr>
        <w:t>Gros, B., &amp; Silva, J. (2005). La formación del profesorado como docentes en los espacios virtuales de aprendizaje. Revista Iberoamericana de Educación, 36(1), 1-13.</w:t>
      </w:r>
    </w:p>
    <w:p w14:paraId="08D09126" w14:textId="77777777" w:rsidR="001B2A55" w:rsidRPr="00713692" w:rsidRDefault="001B2A55" w:rsidP="001B537A">
      <w:pPr>
        <w:spacing w:line="276" w:lineRule="auto"/>
        <w:ind w:left="426" w:hanging="426"/>
        <w:jc w:val="both"/>
        <w:rPr>
          <w:rFonts w:ascii="Century Gothic" w:eastAsiaTheme="minorEastAsia" w:hAnsi="Century Gothic" w:cs="Arial"/>
        </w:rPr>
      </w:pPr>
      <w:r w:rsidRPr="00713692">
        <w:rPr>
          <w:rFonts w:ascii="Century Gothic" w:eastAsiaTheme="minorEastAsia" w:hAnsi="Century Gothic" w:cs="Arial"/>
        </w:rPr>
        <w:t>López, M. V. (2016). Educación Especial y TIC. Orientaciones para la enseñanza. Primera edición, Ciudad Autónoma de Buenos Aires: ANSES.</w:t>
      </w:r>
    </w:p>
    <w:p w14:paraId="445D2264" w14:textId="77777777" w:rsidR="001B2A55" w:rsidRDefault="001B2A55" w:rsidP="001B537A">
      <w:pPr>
        <w:spacing w:line="276" w:lineRule="auto"/>
        <w:ind w:left="426" w:hanging="426"/>
        <w:jc w:val="both"/>
        <w:rPr>
          <w:rFonts w:ascii="Century Gothic" w:eastAsiaTheme="minorEastAsia" w:hAnsi="Century Gothic" w:cs="Arial"/>
        </w:rPr>
      </w:pPr>
      <w:r w:rsidRPr="00713692">
        <w:rPr>
          <w:rFonts w:ascii="Century Gothic" w:eastAsiaTheme="minorEastAsia" w:hAnsi="Century Gothic" w:cs="Arial"/>
        </w:rPr>
        <w:t xml:space="preserve">Monsalve, J. A., &amp; Aponte, F. A. (2012). MEDEOVA-Metodología de desarrollo de Objetos Virtuales de Aprendizaje. Conferencias </w:t>
      </w:r>
      <w:proofErr w:type="spellStart"/>
      <w:r w:rsidRPr="00713692">
        <w:rPr>
          <w:rFonts w:ascii="Century Gothic" w:eastAsiaTheme="minorEastAsia" w:hAnsi="Century Gothic" w:cs="Arial"/>
        </w:rPr>
        <w:t>laClO</w:t>
      </w:r>
      <w:proofErr w:type="spellEnd"/>
      <w:r w:rsidRPr="00713692">
        <w:rPr>
          <w:rFonts w:ascii="Century Gothic" w:eastAsiaTheme="minorEastAsia" w:hAnsi="Century Gothic" w:cs="Arial"/>
        </w:rPr>
        <w:t>, 3(1).</w:t>
      </w:r>
    </w:p>
    <w:p w14:paraId="43FD2A06" w14:textId="77777777" w:rsidR="009514D8" w:rsidRPr="00713692" w:rsidRDefault="009514D8" w:rsidP="001B537A">
      <w:pPr>
        <w:spacing w:line="276" w:lineRule="auto"/>
        <w:ind w:left="426" w:hanging="426"/>
        <w:jc w:val="both"/>
        <w:rPr>
          <w:rFonts w:ascii="Century Gothic" w:eastAsiaTheme="minorEastAsia" w:hAnsi="Century Gothic" w:cs="Arial"/>
        </w:rPr>
      </w:pPr>
      <w:r w:rsidRPr="009514D8">
        <w:rPr>
          <w:rFonts w:ascii="Century Gothic" w:eastAsiaTheme="minorEastAsia" w:hAnsi="Century Gothic" w:cs="Arial"/>
        </w:rPr>
        <w:t>Moreno, G. y Barragán, C. (</w:t>
      </w:r>
      <w:r>
        <w:rPr>
          <w:rFonts w:ascii="Century Gothic" w:eastAsiaTheme="minorEastAsia" w:hAnsi="Century Gothic" w:cs="Arial"/>
        </w:rPr>
        <w:t xml:space="preserve">Junio de </w:t>
      </w:r>
      <w:r w:rsidRPr="009514D8">
        <w:rPr>
          <w:rFonts w:ascii="Century Gothic" w:eastAsiaTheme="minorEastAsia" w:hAnsi="Century Gothic" w:cs="Arial"/>
        </w:rPr>
        <w:t>2012). La mediación comunicacional en los ambientes virtuales de aprendizaje. J. Antón. XIII Encuentro Internacional Virtual Educa Panamá 2012. Organización de los Estados Americanos, Panamá.</w:t>
      </w:r>
    </w:p>
    <w:p w14:paraId="6241FDE5" w14:textId="77777777" w:rsidR="00713692" w:rsidRPr="00713692" w:rsidRDefault="00713692" w:rsidP="001B537A">
      <w:pPr>
        <w:spacing w:line="276" w:lineRule="auto"/>
        <w:ind w:left="426" w:hanging="426"/>
        <w:jc w:val="both"/>
        <w:rPr>
          <w:rFonts w:ascii="Century Gothic" w:eastAsiaTheme="minorEastAsia" w:hAnsi="Century Gothic" w:cs="Arial"/>
        </w:rPr>
      </w:pPr>
      <w:proofErr w:type="spellStart"/>
      <w:r w:rsidRPr="00713692">
        <w:rPr>
          <w:rFonts w:ascii="Century Gothic" w:eastAsiaTheme="minorEastAsia" w:hAnsi="Century Gothic" w:cs="Arial"/>
        </w:rPr>
        <w:t>Sanmartí</w:t>
      </w:r>
      <w:proofErr w:type="spellEnd"/>
      <w:r w:rsidRPr="00713692">
        <w:rPr>
          <w:rFonts w:ascii="Century Gothic" w:eastAsiaTheme="minorEastAsia" w:hAnsi="Century Gothic" w:cs="Arial"/>
        </w:rPr>
        <w:t>, N. (2000). El diseño de unidades didácticas. Didáctica de las ciencias experimentales, 239-276.</w:t>
      </w:r>
    </w:p>
    <w:p w14:paraId="18B6329B" w14:textId="77777777" w:rsidR="00713692" w:rsidRDefault="00713692" w:rsidP="001B537A">
      <w:pPr>
        <w:spacing w:line="276" w:lineRule="auto"/>
        <w:ind w:left="426" w:hanging="426"/>
        <w:jc w:val="both"/>
        <w:rPr>
          <w:rFonts w:ascii="Century Gothic" w:eastAsiaTheme="minorEastAsia" w:hAnsi="Century Gothic" w:cs="Arial"/>
        </w:rPr>
      </w:pPr>
      <w:proofErr w:type="spellStart"/>
      <w:r w:rsidRPr="00713692">
        <w:rPr>
          <w:rFonts w:ascii="Century Gothic" w:eastAsiaTheme="minorEastAsia" w:hAnsi="Century Gothic" w:cs="Arial"/>
        </w:rPr>
        <w:t>Zwierewicz</w:t>
      </w:r>
      <w:proofErr w:type="spellEnd"/>
      <w:r w:rsidRPr="00713692">
        <w:rPr>
          <w:rFonts w:ascii="Century Gothic" w:eastAsiaTheme="minorEastAsia" w:hAnsi="Century Gothic" w:cs="Arial"/>
        </w:rPr>
        <w:t>, M., Pantoja, A. y Motta, N. (2005). Inclusión de la diversidad en ambientes virtuales de aprendizaje. Universidad del Estado de Santa Catarina-Brasil.</w:t>
      </w:r>
    </w:p>
    <w:p w14:paraId="5971F30E" w14:textId="77777777" w:rsidR="001B537A" w:rsidRDefault="001B537A" w:rsidP="001B537A">
      <w:pPr>
        <w:spacing w:line="276" w:lineRule="auto"/>
        <w:ind w:left="426" w:hanging="426"/>
        <w:jc w:val="both"/>
        <w:rPr>
          <w:rFonts w:ascii="Century Gothic" w:eastAsiaTheme="minorEastAsia" w:hAnsi="Century Gothic" w:cs="Arial"/>
        </w:rPr>
      </w:pPr>
    </w:p>
    <w:p w14:paraId="03863F40" w14:textId="77777777" w:rsidR="001B537A" w:rsidRDefault="001B537A" w:rsidP="001B537A">
      <w:pPr>
        <w:spacing w:line="276" w:lineRule="auto"/>
        <w:ind w:left="426" w:hanging="426"/>
        <w:jc w:val="both"/>
        <w:rPr>
          <w:rFonts w:ascii="Century Gothic" w:eastAsiaTheme="minorEastAsia" w:hAnsi="Century Gothic" w:cs="Arial"/>
        </w:rPr>
      </w:pPr>
    </w:p>
    <w:p w14:paraId="03C4F28D" w14:textId="77777777" w:rsidR="00B7608C" w:rsidRPr="00B7608C" w:rsidRDefault="00D025AD" w:rsidP="001B537A">
      <w:pPr>
        <w:spacing w:line="276" w:lineRule="auto"/>
        <w:jc w:val="both"/>
        <w:rPr>
          <w:rFonts w:ascii="Century Gothic" w:hAnsi="Century Gothic"/>
          <w:b/>
        </w:rPr>
      </w:pPr>
      <w:r>
        <w:rPr>
          <w:rFonts w:ascii="Century Gothic" w:hAnsi="Century Gothic"/>
          <w:b/>
        </w:rPr>
        <w:lastRenderedPageBreak/>
        <w:t>A</w:t>
      </w:r>
      <w:r w:rsidR="00B7608C" w:rsidRPr="00B7608C">
        <w:rPr>
          <w:rFonts w:ascii="Century Gothic" w:hAnsi="Century Gothic"/>
          <w:b/>
        </w:rPr>
        <w:t xml:space="preserve">NEXOS </w:t>
      </w:r>
    </w:p>
    <w:p w14:paraId="3599B27C" w14:textId="77777777" w:rsidR="00B7608C" w:rsidRDefault="00B7608C" w:rsidP="001B537A">
      <w:pPr>
        <w:pStyle w:val="Sinespaciado"/>
        <w:spacing w:line="276" w:lineRule="auto"/>
        <w:jc w:val="both"/>
        <w:rPr>
          <w:rFonts w:ascii="Century Gothic" w:hAnsi="Century Gothic" w:cs="Arial"/>
          <w:i/>
        </w:rPr>
      </w:pPr>
      <w:r w:rsidRPr="00180285">
        <w:rPr>
          <w:rFonts w:ascii="Century Gothic" w:hAnsi="Century Gothic" w:cs="Arial"/>
          <w:b/>
          <w:i/>
        </w:rPr>
        <w:t xml:space="preserve">Tabla </w:t>
      </w:r>
      <w:r>
        <w:rPr>
          <w:rFonts w:ascii="Century Gothic" w:hAnsi="Century Gothic" w:cs="Arial"/>
          <w:b/>
          <w:i/>
        </w:rPr>
        <w:t>1</w:t>
      </w:r>
      <w:r w:rsidRPr="009E1C98">
        <w:rPr>
          <w:rFonts w:ascii="Century Gothic" w:hAnsi="Century Gothic" w:cs="Arial"/>
          <w:i/>
        </w:rPr>
        <w:t>. Matriz de evaluación de los AVA.</w:t>
      </w:r>
    </w:p>
    <w:p w14:paraId="64611FC7" w14:textId="77777777" w:rsidR="00D025AD" w:rsidRDefault="00D025AD" w:rsidP="001B537A">
      <w:pPr>
        <w:pStyle w:val="Sinespaciado"/>
        <w:spacing w:line="276" w:lineRule="auto"/>
        <w:jc w:val="both"/>
        <w:rPr>
          <w:rFonts w:ascii="Century Gothic" w:hAnsi="Century Gothic" w:cs="Arial"/>
          <w:i/>
        </w:rPr>
      </w:pPr>
      <w:r>
        <w:rPr>
          <w:noProof/>
          <w:lang w:val="es-ES" w:eastAsia="es-ES"/>
        </w:rPr>
        <w:drawing>
          <wp:inline distT="0" distB="0" distL="0" distR="0" wp14:anchorId="6605DC32" wp14:editId="09DD5517">
            <wp:extent cx="4848225" cy="3630062"/>
            <wp:effectExtent l="19050" t="19050" r="9525"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266" t="26565" r="25493" b="11853"/>
                    <a:stretch/>
                  </pic:blipFill>
                  <pic:spPr bwMode="auto">
                    <a:xfrm>
                      <a:off x="0" y="0"/>
                      <a:ext cx="4879700" cy="365362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Pr>
          <w:noProof/>
          <w:lang w:val="es-ES" w:eastAsia="es-ES"/>
        </w:rPr>
        <w:drawing>
          <wp:inline distT="0" distB="0" distL="0" distR="0" wp14:anchorId="0B160E8D" wp14:editId="6838FDBA">
            <wp:extent cx="4800702" cy="3218688"/>
            <wp:effectExtent l="19050" t="19050" r="19050" b="203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173" t="29589" r="25759" b="15476"/>
                    <a:stretch/>
                  </pic:blipFill>
                  <pic:spPr bwMode="auto">
                    <a:xfrm>
                      <a:off x="0" y="0"/>
                      <a:ext cx="4873650" cy="3267597"/>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D0D023C" w14:textId="77777777" w:rsidR="00D025AD" w:rsidRDefault="00D025AD" w:rsidP="001B537A">
      <w:pPr>
        <w:pStyle w:val="Sinespaciado"/>
        <w:spacing w:line="276" w:lineRule="auto"/>
        <w:jc w:val="both"/>
        <w:rPr>
          <w:rFonts w:ascii="Century Gothic" w:hAnsi="Century Gothic" w:cs="Arial"/>
          <w:i/>
        </w:rPr>
      </w:pPr>
    </w:p>
    <w:p w14:paraId="771BBC0B" w14:textId="77777777" w:rsidR="00E23272" w:rsidRDefault="00E23272" w:rsidP="001B537A">
      <w:pPr>
        <w:pStyle w:val="Descripcin"/>
        <w:spacing w:line="276" w:lineRule="auto"/>
        <w:jc w:val="both"/>
        <w:rPr>
          <w:rFonts w:ascii="Century Gothic" w:hAnsi="Century Gothic" w:cs="Arial"/>
          <w:i/>
          <w:color w:val="auto"/>
          <w:sz w:val="22"/>
          <w:szCs w:val="22"/>
        </w:rPr>
      </w:pPr>
    </w:p>
    <w:p w14:paraId="7E09E2C2" w14:textId="77777777" w:rsidR="00E23272" w:rsidRDefault="00E23272" w:rsidP="001B537A">
      <w:pPr>
        <w:pStyle w:val="Descripcin"/>
        <w:spacing w:line="276" w:lineRule="auto"/>
        <w:jc w:val="both"/>
        <w:rPr>
          <w:rFonts w:ascii="Century Gothic" w:hAnsi="Century Gothic" w:cs="Arial"/>
          <w:i/>
          <w:color w:val="auto"/>
          <w:sz w:val="22"/>
          <w:szCs w:val="22"/>
        </w:rPr>
      </w:pPr>
    </w:p>
    <w:p w14:paraId="5C4D3AEA" w14:textId="77777777" w:rsidR="00986C32" w:rsidRPr="00986C32" w:rsidRDefault="00986C32" w:rsidP="001B537A">
      <w:pPr>
        <w:ind w:left="708" w:hanging="708"/>
        <w:jc w:val="both"/>
      </w:pPr>
    </w:p>
    <w:p w14:paraId="19DA0863" w14:textId="77777777" w:rsidR="00D025AD" w:rsidRPr="00713692" w:rsidRDefault="00D025AD" w:rsidP="001B537A">
      <w:pPr>
        <w:pStyle w:val="Descripcin"/>
        <w:spacing w:line="276" w:lineRule="auto"/>
        <w:jc w:val="both"/>
        <w:rPr>
          <w:rFonts w:ascii="Century Gothic" w:hAnsi="Century Gothic" w:cs="Arial"/>
          <w:color w:val="auto"/>
          <w:sz w:val="22"/>
          <w:szCs w:val="22"/>
        </w:rPr>
      </w:pPr>
      <w:r w:rsidRPr="00180285">
        <w:rPr>
          <w:rFonts w:ascii="Century Gothic" w:hAnsi="Century Gothic" w:cs="Arial"/>
          <w:i/>
          <w:color w:val="auto"/>
          <w:sz w:val="22"/>
          <w:szCs w:val="22"/>
        </w:rPr>
        <w:t xml:space="preserve">Tabla </w:t>
      </w:r>
      <w:r>
        <w:rPr>
          <w:rFonts w:ascii="Century Gothic" w:hAnsi="Century Gothic" w:cs="Arial"/>
          <w:i/>
          <w:color w:val="auto"/>
          <w:sz w:val="22"/>
          <w:szCs w:val="22"/>
        </w:rPr>
        <w:t>2</w:t>
      </w:r>
      <w:r w:rsidRPr="009E1C98">
        <w:rPr>
          <w:rFonts w:ascii="Century Gothic" w:hAnsi="Century Gothic" w:cs="Arial"/>
          <w:b w:val="0"/>
          <w:i/>
          <w:color w:val="auto"/>
          <w:sz w:val="22"/>
          <w:szCs w:val="22"/>
        </w:rPr>
        <w:t>. Matriz para evaluar el diseño de la UD.</w:t>
      </w:r>
    </w:p>
    <w:p w14:paraId="5C808E96" w14:textId="77777777" w:rsidR="00D025AD" w:rsidRDefault="00D025AD" w:rsidP="001B537A">
      <w:pPr>
        <w:spacing w:line="276" w:lineRule="auto"/>
        <w:jc w:val="both"/>
        <w:rPr>
          <w:rFonts w:ascii="Century Gothic" w:hAnsi="Century Gothic"/>
        </w:rPr>
      </w:pPr>
      <w:r>
        <w:rPr>
          <w:noProof/>
          <w:lang w:val="es-ES" w:eastAsia="es-ES"/>
        </w:rPr>
        <w:drawing>
          <wp:inline distT="0" distB="0" distL="0" distR="0" wp14:anchorId="6D6AC5D9" wp14:editId="34350AA5">
            <wp:extent cx="5704205" cy="3143104"/>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7495" t="33509" r="28717" b="23576"/>
                    <a:stretch/>
                  </pic:blipFill>
                  <pic:spPr bwMode="auto">
                    <a:xfrm>
                      <a:off x="0" y="0"/>
                      <a:ext cx="5724716" cy="3154406"/>
                    </a:xfrm>
                    <a:prstGeom prst="rect">
                      <a:avLst/>
                    </a:prstGeom>
                    <a:ln>
                      <a:noFill/>
                    </a:ln>
                    <a:extLst>
                      <a:ext uri="{53640926-AAD7-44D8-BBD7-CCE9431645EC}">
                        <a14:shadowObscured xmlns:a14="http://schemas.microsoft.com/office/drawing/2010/main"/>
                      </a:ext>
                    </a:extLst>
                  </pic:spPr>
                </pic:pic>
              </a:graphicData>
            </a:graphic>
          </wp:inline>
        </w:drawing>
      </w:r>
      <w:r>
        <w:rPr>
          <w:noProof/>
          <w:lang w:val="es-ES" w:eastAsia="es-ES"/>
        </w:rPr>
        <w:drawing>
          <wp:inline distT="0" distB="0" distL="0" distR="0" wp14:anchorId="71E63CAC" wp14:editId="28B27F6F">
            <wp:extent cx="5686425" cy="22536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7495" t="44420" r="28887" b="24833"/>
                    <a:stretch/>
                  </pic:blipFill>
                  <pic:spPr bwMode="auto">
                    <a:xfrm>
                      <a:off x="0" y="0"/>
                      <a:ext cx="5711428" cy="2263552"/>
                    </a:xfrm>
                    <a:prstGeom prst="rect">
                      <a:avLst/>
                    </a:prstGeom>
                    <a:ln>
                      <a:noFill/>
                    </a:ln>
                    <a:extLst>
                      <a:ext uri="{53640926-AAD7-44D8-BBD7-CCE9431645EC}">
                        <a14:shadowObscured xmlns:a14="http://schemas.microsoft.com/office/drawing/2010/main"/>
                      </a:ext>
                    </a:extLst>
                  </pic:spPr>
                </pic:pic>
              </a:graphicData>
            </a:graphic>
          </wp:inline>
        </w:drawing>
      </w:r>
    </w:p>
    <w:p w14:paraId="4AEAFB6A" w14:textId="77777777" w:rsidR="00D025AD" w:rsidRDefault="00D025AD" w:rsidP="001B537A">
      <w:pPr>
        <w:pStyle w:val="Sinespaciado"/>
        <w:spacing w:line="276" w:lineRule="auto"/>
        <w:jc w:val="both"/>
        <w:rPr>
          <w:rFonts w:ascii="Century Gothic" w:hAnsi="Century Gothic" w:cs="Arial"/>
          <w:i/>
        </w:rPr>
      </w:pPr>
    </w:p>
    <w:p w14:paraId="33BBF311" w14:textId="77777777" w:rsidR="00D025AD" w:rsidRDefault="00D025AD" w:rsidP="001B537A">
      <w:pPr>
        <w:pStyle w:val="Sinespaciado"/>
        <w:spacing w:line="276" w:lineRule="auto"/>
        <w:jc w:val="both"/>
        <w:rPr>
          <w:rFonts w:ascii="Century Gothic" w:hAnsi="Century Gothic" w:cs="Arial"/>
          <w:i/>
        </w:rPr>
      </w:pPr>
    </w:p>
    <w:p w14:paraId="4C6899AF" w14:textId="77777777" w:rsidR="00D025AD" w:rsidRDefault="00D025AD" w:rsidP="001B537A">
      <w:pPr>
        <w:pStyle w:val="Sinespaciado"/>
        <w:spacing w:line="276" w:lineRule="auto"/>
        <w:jc w:val="both"/>
        <w:rPr>
          <w:rFonts w:ascii="Century Gothic" w:hAnsi="Century Gothic" w:cs="Arial"/>
          <w:i/>
        </w:rPr>
      </w:pPr>
    </w:p>
    <w:p w14:paraId="63DCA57D" w14:textId="77777777" w:rsidR="00B7608C" w:rsidRDefault="00B7608C" w:rsidP="001B537A">
      <w:pPr>
        <w:pStyle w:val="Sinespaciado"/>
        <w:spacing w:line="276" w:lineRule="auto"/>
        <w:jc w:val="both"/>
        <w:rPr>
          <w:rFonts w:ascii="Century Gothic" w:hAnsi="Century Gothic" w:cs="Arial"/>
          <w:i/>
        </w:rPr>
      </w:pPr>
    </w:p>
    <w:p w14:paraId="22C5A13A" w14:textId="77777777" w:rsidR="009D523D" w:rsidRDefault="009D523D" w:rsidP="001B537A">
      <w:pPr>
        <w:pStyle w:val="Sinespaciado"/>
        <w:spacing w:line="276" w:lineRule="auto"/>
        <w:jc w:val="both"/>
        <w:rPr>
          <w:rFonts w:ascii="Century Gothic" w:hAnsi="Century Gothic" w:cs="Arial"/>
          <w:i/>
        </w:rPr>
      </w:pPr>
    </w:p>
    <w:sectPr w:rsidR="009D523D" w:rsidSect="001A0C46">
      <w:headerReference w:type="default" r:id="rId18"/>
      <w:pgSz w:w="12240" w:h="15840"/>
      <w:pgMar w:top="195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FC40B" w14:textId="77777777" w:rsidR="00A72BFA" w:rsidRDefault="00A72BFA" w:rsidP="007F0793">
      <w:r>
        <w:separator/>
      </w:r>
    </w:p>
  </w:endnote>
  <w:endnote w:type="continuationSeparator" w:id="0">
    <w:p w14:paraId="1533361D" w14:textId="77777777" w:rsidR="00A72BFA" w:rsidRDefault="00A72BFA" w:rsidP="007F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ato Ligh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78513" w14:textId="77777777" w:rsidR="00A72BFA" w:rsidRDefault="00A72BFA" w:rsidP="007F0793">
      <w:r>
        <w:separator/>
      </w:r>
    </w:p>
  </w:footnote>
  <w:footnote w:type="continuationSeparator" w:id="0">
    <w:p w14:paraId="219B1F6D" w14:textId="77777777" w:rsidR="00A72BFA" w:rsidRDefault="00A72BFA" w:rsidP="007F0793">
      <w:r>
        <w:continuationSeparator/>
      </w:r>
    </w:p>
  </w:footnote>
  <w:footnote w:id="1">
    <w:p w14:paraId="3691079C" w14:textId="77777777" w:rsidR="00B7608C" w:rsidRPr="007F0793" w:rsidRDefault="00B7608C" w:rsidP="007F0793">
      <w:pPr>
        <w:pStyle w:val="Sinespaciado"/>
        <w:rPr>
          <w:rFonts w:ascii="Century Gothic" w:hAnsi="Century Gothic"/>
          <w:sz w:val="20"/>
          <w:szCs w:val="20"/>
        </w:rPr>
      </w:pPr>
      <w:r w:rsidRPr="007F0793">
        <w:rPr>
          <w:rStyle w:val="Refdenotaalpie"/>
          <w:rFonts w:ascii="Century Gothic" w:hAnsi="Century Gothic"/>
          <w:sz w:val="20"/>
          <w:szCs w:val="20"/>
        </w:rPr>
        <w:footnoteRef/>
      </w:r>
      <w:r w:rsidR="00414065">
        <w:rPr>
          <w:rFonts w:ascii="Century Gothic" w:hAnsi="Century Gothic"/>
          <w:sz w:val="20"/>
          <w:szCs w:val="20"/>
        </w:rPr>
        <w:t xml:space="preserve">. Estudiantes </w:t>
      </w:r>
      <w:r w:rsidRPr="007F0793">
        <w:rPr>
          <w:rFonts w:ascii="Century Gothic" w:hAnsi="Century Gothic"/>
          <w:sz w:val="20"/>
          <w:szCs w:val="20"/>
        </w:rPr>
        <w:t>Universidad Distrital Francisco José de Caldas</w:t>
      </w:r>
      <w:r w:rsidR="00414065">
        <w:rPr>
          <w:rFonts w:ascii="Century Gothic" w:hAnsi="Century Gothic"/>
          <w:sz w:val="20"/>
          <w:szCs w:val="20"/>
        </w:rPr>
        <w:t xml:space="preserve">. </w:t>
      </w:r>
      <w:hyperlink r:id="rId1" w:history="1">
        <w:r w:rsidRPr="007F0793">
          <w:rPr>
            <w:rStyle w:val="Hipervnculo"/>
            <w:rFonts w:ascii="Century Gothic" w:hAnsi="Century Gothic"/>
            <w:sz w:val="20"/>
            <w:szCs w:val="20"/>
          </w:rPr>
          <w:t>jennybotero10@hotmail.com</w:t>
        </w:r>
      </w:hyperlink>
      <w:r w:rsidRPr="007F0793">
        <w:rPr>
          <w:rFonts w:ascii="Century Gothic" w:hAnsi="Century Gothic"/>
          <w:sz w:val="20"/>
          <w:szCs w:val="20"/>
        </w:rPr>
        <w:t xml:space="preserve">, </w:t>
      </w:r>
      <w:hyperlink r:id="rId2" w:history="1">
        <w:r w:rsidRPr="007F0793">
          <w:rPr>
            <w:rStyle w:val="Hipervnculo"/>
            <w:rFonts w:ascii="Century Gothic" w:hAnsi="Century Gothic"/>
            <w:sz w:val="20"/>
            <w:szCs w:val="20"/>
          </w:rPr>
          <w:t>paulanataly_18@hotmail.com</w:t>
        </w:r>
      </w:hyperlink>
    </w:p>
    <w:p w14:paraId="74DDC429" w14:textId="77777777" w:rsidR="00B7608C" w:rsidRPr="007F0793" w:rsidRDefault="00B7608C" w:rsidP="007F0793">
      <w:pPr>
        <w:pStyle w:val="Sinespaciado"/>
        <w:rPr>
          <w:rFonts w:ascii="Century Gothic" w:hAnsi="Century Gothic"/>
          <w:sz w:val="20"/>
          <w:szCs w:val="20"/>
        </w:rPr>
      </w:pPr>
    </w:p>
  </w:footnote>
  <w:footnote w:id="2">
    <w:p w14:paraId="7ABB4696" w14:textId="77777777" w:rsidR="00B7608C" w:rsidRPr="007F0793" w:rsidRDefault="00B7608C" w:rsidP="007F0793">
      <w:pPr>
        <w:pStyle w:val="Sinespaciado"/>
        <w:rPr>
          <w:rFonts w:ascii="Century Gothic" w:hAnsi="Century Gothic"/>
          <w:sz w:val="20"/>
          <w:szCs w:val="20"/>
        </w:rPr>
      </w:pPr>
      <w:r w:rsidRPr="007F0793">
        <w:rPr>
          <w:rStyle w:val="Refdenotaalpie"/>
          <w:rFonts w:ascii="Century Gothic" w:hAnsi="Century Gothic"/>
          <w:sz w:val="20"/>
          <w:szCs w:val="20"/>
        </w:rPr>
        <w:footnoteRef/>
      </w:r>
      <w:r w:rsidR="00414065">
        <w:rPr>
          <w:rFonts w:ascii="Century Gothic" w:hAnsi="Century Gothic"/>
          <w:sz w:val="20"/>
          <w:szCs w:val="20"/>
        </w:rPr>
        <w:t>. Docentes</w:t>
      </w:r>
      <w:r w:rsidRPr="007F0793">
        <w:rPr>
          <w:rFonts w:ascii="Century Gothic" w:hAnsi="Century Gothic"/>
          <w:sz w:val="20"/>
          <w:szCs w:val="20"/>
        </w:rPr>
        <w:t xml:space="preserve"> Universidad Distrital Fran</w:t>
      </w:r>
      <w:r w:rsidR="00414065">
        <w:rPr>
          <w:rFonts w:ascii="Century Gothic" w:hAnsi="Century Gothic"/>
          <w:sz w:val="20"/>
          <w:szCs w:val="20"/>
        </w:rPr>
        <w:t xml:space="preserve">cisco José de Caldas. </w:t>
      </w:r>
      <w:hyperlink r:id="rId3" w:history="1">
        <w:r w:rsidRPr="00094ECE">
          <w:rPr>
            <w:rStyle w:val="Hipervnculo"/>
            <w:rFonts w:ascii="Century Gothic" w:hAnsi="Century Gothic"/>
            <w:sz w:val="20"/>
            <w:szCs w:val="20"/>
          </w:rPr>
          <w:t>alvgarciam@hotmail.com</w:t>
        </w:r>
      </w:hyperlink>
      <w:r>
        <w:rPr>
          <w:rFonts w:ascii="Century Gothic" w:hAnsi="Century Gothic"/>
          <w:sz w:val="20"/>
          <w:szCs w:val="20"/>
        </w:rPr>
        <w:t xml:space="preserve">, </w:t>
      </w:r>
      <w:hyperlink r:id="rId4" w:history="1">
        <w:r w:rsidRPr="00094ECE">
          <w:rPr>
            <w:rStyle w:val="Hipervnculo"/>
            <w:rFonts w:ascii="Century Gothic" w:hAnsi="Century Gothic"/>
            <w:sz w:val="20"/>
            <w:szCs w:val="20"/>
          </w:rPr>
          <w:t>rhbjd@hotmail.com</w:t>
        </w:r>
      </w:hyperlink>
      <w:r>
        <w:rPr>
          <w:rFonts w:ascii="Century Gothic" w:hAnsi="Century Gothic"/>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922A2" w14:textId="5CDC341C" w:rsidR="001A0C46" w:rsidRDefault="001A0C46">
    <w:pPr>
      <w:pStyle w:val="Encabezado"/>
    </w:pPr>
    <w:r>
      <w:rPr>
        <w:rFonts w:ascii="Century Gothic" w:hAnsi="Century Gothic"/>
        <w:noProof/>
        <w:sz w:val="20"/>
        <w:lang w:val="es-ES" w:eastAsia="es-ES"/>
      </w:rPr>
      <mc:AlternateContent>
        <mc:Choice Requires="wpg">
          <w:drawing>
            <wp:anchor distT="0" distB="0" distL="114300" distR="114300" simplePos="0" relativeHeight="251659264" behindDoc="0" locked="0" layoutInCell="1" allowOverlap="1" wp14:anchorId="06C7F436" wp14:editId="0C49CA28">
              <wp:simplePos x="0" y="0"/>
              <wp:positionH relativeFrom="column">
                <wp:posOffset>-384810</wp:posOffset>
              </wp:positionH>
              <wp:positionV relativeFrom="paragraph">
                <wp:posOffset>-287654</wp:posOffset>
              </wp:positionV>
              <wp:extent cx="6610350" cy="920114"/>
              <wp:effectExtent l="0" t="0" r="0" b="0"/>
              <wp:wrapNone/>
              <wp:docPr id="2" name="Grupo 5"/>
              <wp:cNvGraphicFramePr/>
              <a:graphic xmlns:a="http://schemas.openxmlformats.org/drawingml/2006/main">
                <a:graphicData uri="http://schemas.microsoft.com/office/word/2010/wordprocessingGroup">
                  <wpg:wgp>
                    <wpg:cNvGrpSpPr/>
                    <wpg:grpSpPr>
                      <a:xfrm>
                        <a:off x="0" y="0"/>
                        <a:ext cx="6610350" cy="920114"/>
                        <a:chOff x="0" y="-38099"/>
                        <a:chExt cx="6610350" cy="920114"/>
                      </a:xfrm>
                    </wpg:grpSpPr>
                    <pic:pic xmlns:pic="http://schemas.openxmlformats.org/drawingml/2006/picture">
                      <pic:nvPicPr>
                        <pic:cNvPr id="3"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3125" cy="882015"/>
                        </a:xfrm>
                        <a:prstGeom prst="rect">
                          <a:avLst/>
                        </a:prstGeom>
                      </pic:spPr>
                    </pic:pic>
                    <wps:wsp>
                      <wps:cNvPr id="11" name="Cuadro de texto 2"/>
                      <wps:cNvSpPr txBox="1"/>
                      <wps:spPr>
                        <a:xfrm>
                          <a:off x="2324100" y="-38099"/>
                          <a:ext cx="4286250" cy="895350"/>
                        </a:xfrm>
                        <a:prstGeom prst="rect">
                          <a:avLst/>
                        </a:prstGeom>
                        <a:solidFill>
                          <a:schemeClr val="lt1"/>
                        </a:solidFill>
                        <a:ln w="6350">
                          <a:noFill/>
                        </a:ln>
                      </wps:spPr>
                      <wps:txbx>
                        <w:txbxContent>
                          <w:p w14:paraId="649E28A1" w14:textId="77777777" w:rsidR="00353524" w:rsidRPr="00AA505F" w:rsidRDefault="00353524" w:rsidP="00353524">
                            <w:pPr>
                              <w:jc w:val="both"/>
                              <w:rPr>
                                <w:rFonts w:ascii="Century Gothic" w:hAnsi="Century Gothic" w:cs="Arial"/>
                                <w:sz w:val="20"/>
                                <w:szCs w:val="20"/>
                              </w:rPr>
                            </w:pPr>
                            <w:r w:rsidRPr="00AA505F">
                              <w:rPr>
                                <w:rFonts w:ascii="Century Gothic" w:hAnsi="Century Gothic" w:cs="Arial"/>
                                <w:b/>
                                <w:sz w:val="20"/>
                                <w:szCs w:val="20"/>
                              </w:rPr>
                              <w:t xml:space="preserve">Revista </w:t>
                            </w:r>
                            <w:proofErr w:type="spellStart"/>
                            <w:r w:rsidRPr="00AA505F">
                              <w:rPr>
                                <w:rFonts w:ascii="Century Gothic" w:hAnsi="Century Gothic" w:cs="Arial"/>
                                <w:b/>
                                <w:sz w:val="20"/>
                                <w:szCs w:val="20"/>
                              </w:rPr>
                              <w:t>Tecné</w:t>
                            </w:r>
                            <w:proofErr w:type="spellEnd"/>
                            <w:r w:rsidRPr="00AA505F">
                              <w:rPr>
                                <w:rFonts w:ascii="Century Gothic" w:hAnsi="Century Gothic" w:cs="Arial"/>
                                <w:b/>
                                <w:sz w:val="20"/>
                                <w:szCs w:val="20"/>
                              </w:rPr>
                              <w:t xml:space="preserve">, Episteme y </w:t>
                            </w:r>
                            <w:proofErr w:type="spellStart"/>
                            <w:r w:rsidRPr="00AA505F">
                              <w:rPr>
                                <w:rFonts w:ascii="Century Gothic" w:hAnsi="Century Gothic" w:cs="Arial"/>
                                <w:b/>
                                <w:sz w:val="20"/>
                                <w:szCs w:val="20"/>
                              </w:rPr>
                              <w:t>Didaxis</w:t>
                            </w:r>
                            <w:proofErr w:type="spellEnd"/>
                            <w:r w:rsidRPr="00AA505F">
                              <w:rPr>
                                <w:rFonts w:ascii="Century Gothic" w:hAnsi="Century Gothic" w:cs="Arial"/>
                                <w:b/>
                                <w:sz w:val="20"/>
                                <w:szCs w:val="20"/>
                              </w:rPr>
                              <w:t>.</w:t>
                            </w:r>
                            <w:r w:rsidRPr="00AA505F">
                              <w:rPr>
                                <w:rFonts w:ascii="Century Gothic" w:hAnsi="Century Gothic" w:cs="Arial"/>
                                <w:sz w:val="20"/>
                                <w:szCs w:val="20"/>
                              </w:rPr>
                              <w:t xml:space="preserve"> </w:t>
                            </w:r>
                            <w:proofErr w:type="spellStart"/>
                            <w:r w:rsidRPr="00AA505F">
                              <w:rPr>
                                <w:rFonts w:ascii="Century Gothic" w:hAnsi="Century Gothic" w:cs="Arial"/>
                                <w:sz w:val="20"/>
                                <w:szCs w:val="20"/>
                              </w:rPr>
                              <w:t>Año</w:t>
                            </w:r>
                            <w:proofErr w:type="spellEnd"/>
                            <w:r w:rsidRPr="00AA505F">
                              <w:rPr>
                                <w:rFonts w:ascii="Century Gothic" w:hAnsi="Century Gothic" w:cs="Arial"/>
                                <w:sz w:val="20"/>
                                <w:szCs w:val="20"/>
                              </w:rPr>
                              <w:t xml:space="preserve"> 2018. Número </w:t>
                            </w:r>
                            <w:r w:rsidRPr="00AA505F">
                              <w:rPr>
                                <w:rFonts w:ascii="Century Gothic" w:hAnsi="Century Gothic" w:cs="Arial"/>
                                <w:b/>
                                <w:sz w:val="20"/>
                                <w:szCs w:val="20"/>
                              </w:rPr>
                              <w:t>Extraordinário.</w:t>
                            </w:r>
                            <w:r w:rsidRPr="00AA505F">
                              <w:rPr>
                                <w:rFonts w:ascii="Century Gothic" w:hAnsi="Century Gothic" w:cs="Arial"/>
                                <w:sz w:val="20"/>
                                <w:szCs w:val="20"/>
                              </w:rPr>
                              <w:t xml:space="preserve"> </w:t>
                            </w:r>
                            <w:r w:rsidRPr="00AA505F">
                              <w:rPr>
                                <w:rFonts w:ascii="Century Gothic" w:hAnsi="Century Gothic" w:cs="Arial"/>
                                <w:b/>
                                <w:sz w:val="20"/>
                                <w:szCs w:val="20"/>
                              </w:rPr>
                              <w:t xml:space="preserve">ISSN </w:t>
                            </w:r>
                            <w:proofErr w:type="spellStart"/>
                            <w:r>
                              <w:rPr>
                                <w:rFonts w:ascii="Century Gothic" w:hAnsi="Century Gothic" w:cs="Arial"/>
                                <w:b/>
                                <w:sz w:val="20"/>
                                <w:szCs w:val="20"/>
                              </w:rPr>
                              <w:t>impres</w:t>
                            </w:r>
                            <w:r w:rsidRPr="00AA505F">
                              <w:rPr>
                                <w:rFonts w:ascii="Century Gothic" w:hAnsi="Century Gothic" w:cs="Arial"/>
                                <w:b/>
                                <w:sz w:val="20"/>
                                <w:szCs w:val="20"/>
                              </w:rPr>
                              <w:t>o</w:t>
                            </w:r>
                            <w:proofErr w:type="spellEnd"/>
                            <w:r w:rsidRPr="00AA505F">
                              <w:rPr>
                                <w:rFonts w:ascii="Century Gothic" w:hAnsi="Century Gothic" w:cs="Arial"/>
                                <w:b/>
                                <w:sz w:val="20"/>
                                <w:szCs w:val="20"/>
                              </w:rPr>
                              <w:t>:</w:t>
                            </w:r>
                            <w:r w:rsidRPr="00AA505F">
                              <w:rPr>
                                <w:rFonts w:ascii="Century Gothic" w:hAnsi="Century Gothic" w:cs="Arial"/>
                                <w:sz w:val="20"/>
                                <w:szCs w:val="20"/>
                              </w:rPr>
                              <w:t xml:space="preserve"> 0121-3814, </w:t>
                            </w:r>
                            <w:r w:rsidRPr="00AA505F">
                              <w:rPr>
                                <w:rFonts w:ascii="Century Gothic" w:hAnsi="Century Gothic" w:cs="Arial"/>
                                <w:b/>
                                <w:sz w:val="20"/>
                                <w:szCs w:val="20"/>
                              </w:rPr>
                              <w:t>ISSN web:</w:t>
                            </w:r>
                            <w:r w:rsidRPr="00AA505F">
                              <w:rPr>
                                <w:rFonts w:ascii="Century Gothic" w:hAnsi="Century Gothic" w:cs="Arial"/>
                                <w:sz w:val="20"/>
                                <w:szCs w:val="20"/>
                              </w:rPr>
                              <w:t xml:space="preserve"> 2323-0126 </w:t>
                            </w:r>
                            <w:r w:rsidRPr="00AA505F">
                              <w:rPr>
                                <w:rFonts w:ascii="Century Gothic" w:hAnsi="Century Gothic" w:cs="Arial"/>
                                <w:b/>
                                <w:sz w:val="20"/>
                                <w:szCs w:val="20"/>
                              </w:rPr>
                              <w:t>Memorias</w:t>
                            </w:r>
                            <w:r>
                              <w:rPr>
                                <w:rFonts w:ascii="Century Gothic" w:hAnsi="Century Gothic" w:cs="Arial"/>
                                <w:b/>
                                <w:sz w:val="20"/>
                                <w:szCs w:val="20"/>
                              </w:rPr>
                              <w:t>,</w:t>
                            </w:r>
                            <w:r w:rsidRPr="00AA505F">
                              <w:rPr>
                                <w:rFonts w:ascii="Century Gothic" w:hAnsi="Century Gothic" w:cs="Arial"/>
                                <w:sz w:val="20"/>
                                <w:szCs w:val="20"/>
                              </w:rPr>
                              <w:t xml:space="preserve"> </w:t>
                            </w:r>
                            <w:proofErr w:type="spellStart"/>
                            <w:r w:rsidRPr="00AA505F">
                              <w:rPr>
                                <w:rFonts w:ascii="Century Gothic" w:hAnsi="Century Gothic" w:cs="Arial"/>
                                <w:sz w:val="20"/>
                                <w:szCs w:val="20"/>
                              </w:rPr>
                              <w:t>Octavo</w:t>
                            </w:r>
                            <w:proofErr w:type="spellEnd"/>
                            <w:r w:rsidRPr="00AA505F">
                              <w:rPr>
                                <w:rFonts w:ascii="Century Gothic" w:hAnsi="Century Gothic" w:cs="Arial"/>
                                <w:sz w:val="20"/>
                                <w:szCs w:val="20"/>
                              </w:rPr>
                              <w:t xml:space="preserve"> </w:t>
                            </w:r>
                            <w:proofErr w:type="spellStart"/>
                            <w:r>
                              <w:rPr>
                                <w:rFonts w:ascii="Century Gothic" w:hAnsi="Century Gothic" w:cs="Arial"/>
                                <w:sz w:val="20"/>
                                <w:szCs w:val="20"/>
                              </w:rPr>
                              <w:t>Congres</w:t>
                            </w:r>
                            <w:r w:rsidRPr="00AA505F">
                              <w:rPr>
                                <w:rFonts w:ascii="Century Gothic" w:hAnsi="Century Gothic" w:cs="Arial"/>
                                <w:sz w:val="20"/>
                                <w:szCs w:val="20"/>
                              </w:rPr>
                              <w:t>o</w:t>
                            </w:r>
                            <w:proofErr w:type="spellEnd"/>
                            <w:r w:rsidRPr="00AA505F">
                              <w:rPr>
                                <w:rFonts w:ascii="Century Gothic" w:hAnsi="Century Gothic" w:cs="Arial"/>
                                <w:sz w:val="20"/>
                                <w:szCs w:val="20"/>
                              </w:rPr>
                              <w:t xml:space="preserve"> </w:t>
                            </w:r>
                            <w:r>
                              <w:rPr>
                                <w:rFonts w:ascii="Century Gothic" w:hAnsi="Century Gothic" w:cs="Arial"/>
                                <w:sz w:val="20"/>
                                <w:szCs w:val="20"/>
                              </w:rPr>
                              <w:t xml:space="preserve">Internacional </w:t>
                            </w:r>
                            <w:r w:rsidRPr="00AA505F">
                              <w:rPr>
                                <w:rFonts w:ascii="Century Gothic" w:hAnsi="Century Gothic" w:cs="Arial"/>
                                <w:sz w:val="20"/>
                                <w:szCs w:val="20"/>
                              </w:rPr>
                              <w:t xml:space="preserve">de </w:t>
                            </w:r>
                            <w:proofErr w:type="spellStart"/>
                            <w:r w:rsidRPr="00AA505F">
                              <w:rPr>
                                <w:rFonts w:ascii="Century Gothic" w:hAnsi="Century Gothic" w:cs="Arial"/>
                                <w:sz w:val="20"/>
                                <w:szCs w:val="20"/>
                              </w:rPr>
                              <w:t>formación</w:t>
                            </w:r>
                            <w:proofErr w:type="spellEnd"/>
                            <w:r w:rsidRPr="00AA505F">
                              <w:rPr>
                                <w:rFonts w:ascii="Century Gothic" w:hAnsi="Century Gothic" w:cs="Arial"/>
                                <w:sz w:val="20"/>
                                <w:szCs w:val="20"/>
                              </w:rPr>
                              <w:t xml:space="preserve"> de </w:t>
                            </w:r>
                            <w:proofErr w:type="spellStart"/>
                            <w:r w:rsidRPr="00AA505F">
                              <w:rPr>
                                <w:rFonts w:ascii="Century Gothic" w:hAnsi="Century Gothic" w:cs="Arial"/>
                                <w:sz w:val="20"/>
                                <w:szCs w:val="20"/>
                              </w:rPr>
                              <w:t>Profesores</w:t>
                            </w:r>
                            <w:proofErr w:type="spellEnd"/>
                            <w:r w:rsidRPr="00AA505F">
                              <w:rPr>
                                <w:rFonts w:ascii="Century Gothic" w:hAnsi="Century Gothic" w:cs="Arial"/>
                                <w:sz w:val="20"/>
                                <w:szCs w:val="20"/>
                              </w:rPr>
                              <w:t xml:space="preserve"> de </w:t>
                            </w:r>
                            <w:proofErr w:type="spellStart"/>
                            <w:r w:rsidRPr="00AA505F">
                              <w:rPr>
                                <w:rFonts w:ascii="Century Gothic" w:hAnsi="Century Gothic" w:cs="Arial"/>
                                <w:sz w:val="20"/>
                                <w:szCs w:val="20"/>
                              </w:rPr>
                              <w:t>Ciencias</w:t>
                            </w:r>
                            <w:proofErr w:type="spellEnd"/>
                            <w:r w:rsidRPr="00AA505F">
                              <w:rPr>
                                <w:rFonts w:ascii="Century Gothic" w:hAnsi="Century Gothic" w:cs="Arial"/>
                                <w:sz w:val="20"/>
                                <w:szCs w:val="20"/>
                              </w:rPr>
                              <w:t xml:space="preserve"> para </w:t>
                            </w:r>
                            <w:proofErr w:type="spellStart"/>
                            <w:r w:rsidRPr="00AA505F">
                              <w:rPr>
                                <w:rFonts w:ascii="Century Gothic" w:hAnsi="Century Gothic" w:cs="Arial"/>
                                <w:sz w:val="20"/>
                                <w:szCs w:val="20"/>
                              </w:rPr>
                              <w:t>la</w:t>
                            </w:r>
                            <w:proofErr w:type="spellEnd"/>
                            <w:r w:rsidRPr="00AA505F">
                              <w:rPr>
                                <w:rFonts w:ascii="Century Gothic" w:hAnsi="Century Gothic" w:cs="Arial"/>
                                <w:sz w:val="20"/>
                                <w:szCs w:val="20"/>
                              </w:rPr>
                              <w:t xml:space="preserve"> </w:t>
                            </w:r>
                            <w:proofErr w:type="spellStart"/>
                            <w:r w:rsidRPr="00AA505F">
                              <w:rPr>
                                <w:rFonts w:ascii="Century Gothic" w:hAnsi="Century Gothic" w:cs="Arial"/>
                                <w:sz w:val="20"/>
                                <w:szCs w:val="20"/>
                              </w:rPr>
                              <w:t>Construcción</w:t>
                            </w:r>
                            <w:proofErr w:type="spellEnd"/>
                            <w:r w:rsidRPr="00AA505F">
                              <w:rPr>
                                <w:rFonts w:ascii="Century Gothic" w:hAnsi="Century Gothic" w:cs="Arial"/>
                                <w:sz w:val="20"/>
                                <w:szCs w:val="20"/>
                              </w:rPr>
                              <w:t xml:space="preserve"> de Sociedades </w:t>
                            </w:r>
                            <w:proofErr w:type="spellStart"/>
                            <w:r w:rsidRPr="00AA505F">
                              <w:rPr>
                                <w:rFonts w:ascii="Century Gothic" w:hAnsi="Century Gothic" w:cs="Arial"/>
                                <w:sz w:val="20"/>
                                <w:szCs w:val="20"/>
                              </w:rPr>
                              <w:t>Sustentables</w:t>
                            </w:r>
                            <w:proofErr w:type="spellEnd"/>
                            <w:r>
                              <w:rPr>
                                <w:rFonts w:ascii="Century Gothic" w:hAnsi="Century Gothic" w:cs="Arial"/>
                                <w:sz w:val="20"/>
                                <w:szCs w:val="20"/>
                              </w:rPr>
                              <w:t xml:space="preserve">. </w:t>
                            </w:r>
                            <w:proofErr w:type="spellStart"/>
                            <w:r w:rsidRPr="00AA505F">
                              <w:rPr>
                                <w:rFonts w:ascii="Century Gothic" w:hAnsi="Century Gothic" w:cs="Arial"/>
                                <w:sz w:val="20"/>
                                <w:szCs w:val="20"/>
                              </w:rPr>
                              <w:t>Octubre</w:t>
                            </w:r>
                            <w:proofErr w:type="spellEnd"/>
                            <w:r w:rsidRPr="00AA505F">
                              <w:rPr>
                                <w:rFonts w:ascii="Century Gothic" w:hAnsi="Century Gothic" w:cs="Arial"/>
                                <w:sz w:val="20"/>
                                <w:szCs w:val="20"/>
                              </w:rPr>
                              <w:t xml:space="preserve"> 10, 11 Y 12 de 2018, Bogotá</w:t>
                            </w:r>
                          </w:p>
                          <w:p w14:paraId="1AEEF3D0" w14:textId="638AF321" w:rsidR="001A0C46" w:rsidRPr="008F1581" w:rsidRDefault="001A0C46" w:rsidP="001A0C46">
                            <w:pPr>
                              <w:jc w:val="center"/>
                              <w:rPr>
                                <w:rFonts w:ascii="Century Gothic" w:hAnsi="Century Gothic"/>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6C7F436" id="Grupo 5" o:spid="_x0000_s1026" style="position:absolute;margin-left:-30.3pt;margin-top:-22.65pt;width:520.5pt;height:72.45pt;z-index:251659264;mso-height-relative:margin" coordorigin=",-380" coordsize="66103,92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1431;height:8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23241;top:-380;width:42862;height:8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649E28A1" w14:textId="77777777" w:rsidR="00353524" w:rsidRPr="00AA505F" w:rsidRDefault="00353524" w:rsidP="00353524">
                      <w:pPr>
                        <w:jc w:val="both"/>
                        <w:rPr>
                          <w:rFonts w:ascii="Century Gothic" w:hAnsi="Century Gothic" w:cs="Arial"/>
                          <w:sz w:val="20"/>
                          <w:szCs w:val="20"/>
                        </w:rPr>
                      </w:pPr>
                      <w:r w:rsidRPr="00AA505F">
                        <w:rPr>
                          <w:rFonts w:ascii="Century Gothic" w:hAnsi="Century Gothic" w:cs="Arial"/>
                          <w:b/>
                          <w:sz w:val="20"/>
                          <w:szCs w:val="20"/>
                        </w:rPr>
                        <w:t xml:space="preserve">Revista </w:t>
                      </w:r>
                      <w:proofErr w:type="spellStart"/>
                      <w:r w:rsidRPr="00AA505F">
                        <w:rPr>
                          <w:rFonts w:ascii="Century Gothic" w:hAnsi="Century Gothic" w:cs="Arial"/>
                          <w:b/>
                          <w:sz w:val="20"/>
                          <w:szCs w:val="20"/>
                        </w:rPr>
                        <w:t>Tecné</w:t>
                      </w:r>
                      <w:proofErr w:type="spellEnd"/>
                      <w:r w:rsidRPr="00AA505F">
                        <w:rPr>
                          <w:rFonts w:ascii="Century Gothic" w:hAnsi="Century Gothic" w:cs="Arial"/>
                          <w:b/>
                          <w:sz w:val="20"/>
                          <w:szCs w:val="20"/>
                        </w:rPr>
                        <w:t xml:space="preserve">, Episteme y </w:t>
                      </w:r>
                      <w:proofErr w:type="spellStart"/>
                      <w:r w:rsidRPr="00AA505F">
                        <w:rPr>
                          <w:rFonts w:ascii="Century Gothic" w:hAnsi="Century Gothic" w:cs="Arial"/>
                          <w:b/>
                          <w:sz w:val="20"/>
                          <w:szCs w:val="20"/>
                        </w:rPr>
                        <w:t>Didaxis</w:t>
                      </w:r>
                      <w:proofErr w:type="spellEnd"/>
                      <w:r w:rsidRPr="00AA505F">
                        <w:rPr>
                          <w:rFonts w:ascii="Century Gothic" w:hAnsi="Century Gothic" w:cs="Arial"/>
                          <w:b/>
                          <w:sz w:val="20"/>
                          <w:szCs w:val="20"/>
                        </w:rPr>
                        <w:t>.</w:t>
                      </w:r>
                      <w:r w:rsidRPr="00AA505F">
                        <w:rPr>
                          <w:rFonts w:ascii="Century Gothic" w:hAnsi="Century Gothic" w:cs="Arial"/>
                          <w:sz w:val="20"/>
                          <w:szCs w:val="20"/>
                        </w:rPr>
                        <w:t xml:space="preserve"> </w:t>
                      </w:r>
                      <w:proofErr w:type="spellStart"/>
                      <w:r w:rsidRPr="00AA505F">
                        <w:rPr>
                          <w:rFonts w:ascii="Century Gothic" w:hAnsi="Century Gothic" w:cs="Arial"/>
                          <w:sz w:val="20"/>
                          <w:szCs w:val="20"/>
                        </w:rPr>
                        <w:t>Año</w:t>
                      </w:r>
                      <w:proofErr w:type="spellEnd"/>
                      <w:r w:rsidRPr="00AA505F">
                        <w:rPr>
                          <w:rFonts w:ascii="Century Gothic" w:hAnsi="Century Gothic" w:cs="Arial"/>
                          <w:sz w:val="20"/>
                          <w:szCs w:val="20"/>
                        </w:rPr>
                        <w:t xml:space="preserve"> 2018. Número </w:t>
                      </w:r>
                      <w:r w:rsidRPr="00AA505F">
                        <w:rPr>
                          <w:rFonts w:ascii="Century Gothic" w:hAnsi="Century Gothic" w:cs="Arial"/>
                          <w:b/>
                          <w:sz w:val="20"/>
                          <w:szCs w:val="20"/>
                        </w:rPr>
                        <w:t>Extraordinário.</w:t>
                      </w:r>
                      <w:r w:rsidRPr="00AA505F">
                        <w:rPr>
                          <w:rFonts w:ascii="Century Gothic" w:hAnsi="Century Gothic" w:cs="Arial"/>
                          <w:sz w:val="20"/>
                          <w:szCs w:val="20"/>
                        </w:rPr>
                        <w:t xml:space="preserve"> </w:t>
                      </w:r>
                      <w:r w:rsidRPr="00AA505F">
                        <w:rPr>
                          <w:rFonts w:ascii="Century Gothic" w:hAnsi="Century Gothic" w:cs="Arial"/>
                          <w:b/>
                          <w:sz w:val="20"/>
                          <w:szCs w:val="20"/>
                        </w:rPr>
                        <w:t xml:space="preserve">ISSN </w:t>
                      </w:r>
                      <w:proofErr w:type="spellStart"/>
                      <w:r>
                        <w:rPr>
                          <w:rFonts w:ascii="Century Gothic" w:hAnsi="Century Gothic" w:cs="Arial"/>
                          <w:b/>
                          <w:sz w:val="20"/>
                          <w:szCs w:val="20"/>
                        </w:rPr>
                        <w:t>impres</w:t>
                      </w:r>
                      <w:r w:rsidRPr="00AA505F">
                        <w:rPr>
                          <w:rFonts w:ascii="Century Gothic" w:hAnsi="Century Gothic" w:cs="Arial"/>
                          <w:b/>
                          <w:sz w:val="20"/>
                          <w:szCs w:val="20"/>
                        </w:rPr>
                        <w:t>o</w:t>
                      </w:r>
                      <w:proofErr w:type="spellEnd"/>
                      <w:r w:rsidRPr="00AA505F">
                        <w:rPr>
                          <w:rFonts w:ascii="Century Gothic" w:hAnsi="Century Gothic" w:cs="Arial"/>
                          <w:b/>
                          <w:sz w:val="20"/>
                          <w:szCs w:val="20"/>
                        </w:rPr>
                        <w:t>:</w:t>
                      </w:r>
                      <w:r w:rsidRPr="00AA505F">
                        <w:rPr>
                          <w:rFonts w:ascii="Century Gothic" w:hAnsi="Century Gothic" w:cs="Arial"/>
                          <w:sz w:val="20"/>
                          <w:szCs w:val="20"/>
                        </w:rPr>
                        <w:t xml:space="preserve"> 0121-3814, </w:t>
                      </w:r>
                      <w:r w:rsidRPr="00AA505F">
                        <w:rPr>
                          <w:rFonts w:ascii="Century Gothic" w:hAnsi="Century Gothic" w:cs="Arial"/>
                          <w:b/>
                          <w:sz w:val="20"/>
                          <w:szCs w:val="20"/>
                        </w:rPr>
                        <w:t>ISSN web:</w:t>
                      </w:r>
                      <w:r w:rsidRPr="00AA505F">
                        <w:rPr>
                          <w:rFonts w:ascii="Century Gothic" w:hAnsi="Century Gothic" w:cs="Arial"/>
                          <w:sz w:val="20"/>
                          <w:szCs w:val="20"/>
                        </w:rPr>
                        <w:t xml:space="preserve"> 2323-0126 </w:t>
                      </w:r>
                      <w:r w:rsidRPr="00AA505F">
                        <w:rPr>
                          <w:rFonts w:ascii="Century Gothic" w:hAnsi="Century Gothic" w:cs="Arial"/>
                          <w:b/>
                          <w:sz w:val="20"/>
                          <w:szCs w:val="20"/>
                        </w:rPr>
                        <w:t>Memorias</w:t>
                      </w:r>
                      <w:r>
                        <w:rPr>
                          <w:rFonts w:ascii="Century Gothic" w:hAnsi="Century Gothic" w:cs="Arial"/>
                          <w:b/>
                          <w:sz w:val="20"/>
                          <w:szCs w:val="20"/>
                        </w:rPr>
                        <w:t>,</w:t>
                      </w:r>
                      <w:r w:rsidRPr="00AA505F">
                        <w:rPr>
                          <w:rFonts w:ascii="Century Gothic" w:hAnsi="Century Gothic" w:cs="Arial"/>
                          <w:sz w:val="20"/>
                          <w:szCs w:val="20"/>
                        </w:rPr>
                        <w:t xml:space="preserve"> </w:t>
                      </w:r>
                      <w:proofErr w:type="spellStart"/>
                      <w:r w:rsidRPr="00AA505F">
                        <w:rPr>
                          <w:rFonts w:ascii="Century Gothic" w:hAnsi="Century Gothic" w:cs="Arial"/>
                          <w:sz w:val="20"/>
                          <w:szCs w:val="20"/>
                        </w:rPr>
                        <w:t>Octavo</w:t>
                      </w:r>
                      <w:proofErr w:type="spellEnd"/>
                      <w:r w:rsidRPr="00AA505F">
                        <w:rPr>
                          <w:rFonts w:ascii="Century Gothic" w:hAnsi="Century Gothic" w:cs="Arial"/>
                          <w:sz w:val="20"/>
                          <w:szCs w:val="20"/>
                        </w:rPr>
                        <w:t xml:space="preserve"> </w:t>
                      </w:r>
                      <w:proofErr w:type="spellStart"/>
                      <w:r>
                        <w:rPr>
                          <w:rFonts w:ascii="Century Gothic" w:hAnsi="Century Gothic" w:cs="Arial"/>
                          <w:sz w:val="20"/>
                          <w:szCs w:val="20"/>
                        </w:rPr>
                        <w:t>Congres</w:t>
                      </w:r>
                      <w:r w:rsidRPr="00AA505F">
                        <w:rPr>
                          <w:rFonts w:ascii="Century Gothic" w:hAnsi="Century Gothic" w:cs="Arial"/>
                          <w:sz w:val="20"/>
                          <w:szCs w:val="20"/>
                        </w:rPr>
                        <w:t>o</w:t>
                      </w:r>
                      <w:proofErr w:type="spellEnd"/>
                      <w:r w:rsidRPr="00AA505F">
                        <w:rPr>
                          <w:rFonts w:ascii="Century Gothic" w:hAnsi="Century Gothic" w:cs="Arial"/>
                          <w:sz w:val="20"/>
                          <w:szCs w:val="20"/>
                        </w:rPr>
                        <w:t xml:space="preserve"> </w:t>
                      </w:r>
                      <w:r>
                        <w:rPr>
                          <w:rFonts w:ascii="Century Gothic" w:hAnsi="Century Gothic" w:cs="Arial"/>
                          <w:sz w:val="20"/>
                          <w:szCs w:val="20"/>
                        </w:rPr>
                        <w:t xml:space="preserve">Internacional </w:t>
                      </w:r>
                      <w:r w:rsidRPr="00AA505F">
                        <w:rPr>
                          <w:rFonts w:ascii="Century Gothic" w:hAnsi="Century Gothic" w:cs="Arial"/>
                          <w:sz w:val="20"/>
                          <w:szCs w:val="20"/>
                        </w:rPr>
                        <w:t xml:space="preserve">de </w:t>
                      </w:r>
                      <w:proofErr w:type="spellStart"/>
                      <w:r w:rsidRPr="00AA505F">
                        <w:rPr>
                          <w:rFonts w:ascii="Century Gothic" w:hAnsi="Century Gothic" w:cs="Arial"/>
                          <w:sz w:val="20"/>
                          <w:szCs w:val="20"/>
                        </w:rPr>
                        <w:t>formación</w:t>
                      </w:r>
                      <w:proofErr w:type="spellEnd"/>
                      <w:r w:rsidRPr="00AA505F">
                        <w:rPr>
                          <w:rFonts w:ascii="Century Gothic" w:hAnsi="Century Gothic" w:cs="Arial"/>
                          <w:sz w:val="20"/>
                          <w:szCs w:val="20"/>
                        </w:rPr>
                        <w:t xml:space="preserve"> de </w:t>
                      </w:r>
                      <w:proofErr w:type="spellStart"/>
                      <w:r w:rsidRPr="00AA505F">
                        <w:rPr>
                          <w:rFonts w:ascii="Century Gothic" w:hAnsi="Century Gothic" w:cs="Arial"/>
                          <w:sz w:val="20"/>
                          <w:szCs w:val="20"/>
                        </w:rPr>
                        <w:t>Profesores</w:t>
                      </w:r>
                      <w:proofErr w:type="spellEnd"/>
                      <w:r w:rsidRPr="00AA505F">
                        <w:rPr>
                          <w:rFonts w:ascii="Century Gothic" w:hAnsi="Century Gothic" w:cs="Arial"/>
                          <w:sz w:val="20"/>
                          <w:szCs w:val="20"/>
                        </w:rPr>
                        <w:t xml:space="preserve"> de </w:t>
                      </w:r>
                      <w:proofErr w:type="spellStart"/>
                      <w:r w:rsidRPr="00AA505F">
                        <w:rPr>
                          <w:rFonts w:ascii="Century Gothic" w:hAnsi="Century Gothic" w:cs="Arial"/>
                          <w:sz w:val="20"/>
                          <w:szCs w:val="20"/>
                        </w:rPr>
                        <w:t>Ciencias</w:t>
                      </w:r>
                      <w:proofErr w:type="spellEnd"/>
                      <w:r w:rsidRPr="00AA505F">
                        <w:rPr>
                          <w:rFonts w:ascii="Century Gothic" w:hAnsi="Century Gothic" w:cs="Arial"/>
                          <w:sz w:val="20"/>
                          <w:szCs w:val="20"/>
                        </w:rPr>
                        <w:t xml:space="preserve"> para </w:t>
                      </w:r>
                      <w:proofErr w:type="spellStart"/>
                      <w:r w:rsidRPr="00AA505F">
                        <w:rPr>
                          <w:rFonts w:ascii="Century Gothic" w:hAnsi="Century Gothic" w:cs="Arial"/>
                          <w:sz w:val="20"/>
                          <w:szCs w:val="20"/>
                        </w:rPr>
                        <w:t>la</w:t>
                      </w:r>
                      <w:proofErr w:type="spellEnd"/>
                      <w:r w:rsidRPr="00AA505F">
                        <w:rPr>
                          <w:rFonts w:ascii="Century Gothic" w:hAnsi="Century Gothic" w:cs="Arial"/>
                          <w:sz w:val="20"/>
                          <w:szCs w:val="20"/>
                        </w:rPr>
                        <w:t xml:space="preserve"> </w:t>
                      </w:r>
                      <w:proofErr w:type="spellStart"/>
                      <w:r w:rsidRPr="00AA505F">
                        <w:rPr>
                          <w:rFonts w:ascii="Century Gothic" w:hAnsi="Century Gothic" w:cs="Arial"/>
                          <w:sz w:val="20"/>
                          <w:szCs w:val="20"/>
                        </w:rPr>
                        <w:t>Construcción</w:t>
                      </w:r>
                      <w:proofErr w:type="spellEnd"/>
                      <w:r w:rsidRPr="00AA505F">
                        <w:rPr>
                          <w:rFonts w:ascii="Century Gothic" w:hAnsi="Century Gothic" w:cs="Arial"/>
                          <w:sz w:val="20"/>
                          <w:szCs w:val="20"/>
                        </w:rPr>
                        <w:t xml:space="preserve"> de Sociedades </w:t>
                      </w:r>
                      <w:proofErr w:type="spellStart"/>
                      <w:r w:rsidRPr="00AA505F">
                        <w:rPr>
                          <w:rFonts w:ascii="Century Gothic" w:hAnsi="Century Gothic" w:cs="Arial"/>
                          <w:sz w:val="20"/>
                          <w:szCs w:val="20"/>
                        </w:rPr>
                        <w:t>Sustentables</w:t>
                      </w:r>
                      <w:proofErr w:type="spellEnd"/>
                      <w:r>
                        <w:rPr>
                          <w:rFonts w:ascii="Century Gothic" w:hAnsi="Century Gothic" w:cs="Arial"/>
                          <w:sz w:val="20"/>
                          <w:szCs w:val="20"/>
                        </w:rPr>
                        <w:t xml:space="preserve">. </w:t>
                      </w:r>
                      <w:proofErr w:type="spellStart"/>
                      <w:r w:rsidRPr="00AA505F">
                        <w:rPr>
                          <w:rFonts w:ascii="Century Gothic" w:hAnsi="Century Gothic" w:cs="Arial"/>
                          <w:sz w:val="20"/>
                          <w:szCs w:val="20"/>
                        </w:rPr>
                        <w:t>Octubre</w:t>
                      </w:r>
                      <w:proofErr w:type="spellEnd"/>
                      <w:r w:rsidRPr="00AA505F">
                        <w:rPr>
                          <w:rFonts w:ascii="Century Gothic" w:hAnsi="Century Gothic" w:cs="Arial"/>
                          <w:sz w:val="20"/>
                          <w:szCs w:val="20"/>
                        </w:rPr>
                        <w:t xml:space="preserve"> 10, 11 Y 12 de 2018, Bogotá</w:t>
                      </w:r>
                    </w:p>
                    <w:p w14:paraId="1AEEF3D0" w14:textId="638AF321" w:rsidR="001A0C46" w:rsidRPr="008F1581" w:rsidRDefault="001A0C46" w:rsidP="001A0C46">
                      <w:pPr>
                        <w:jc w:val="center"/>
                        <w:rPr>
                          <w:rFonts w:ascii="Century Gothic" w:hAnsi="Century Gothic"/>
                          <w:b/>
                          <w:sz w:val="20"/>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3907"/>
    <w:multiLevelType w:val="hybridMultilevel"/>
    <w:tmpl w:val="DDB4D0D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 w15:restartNumberingAfterBreak="0">
    <w:nsid w:val="057A4D1D"/>
    <w:multiLevelType w:val="hybridMultilevel"/>
    <w:tmpl w:val="1360C11E"/>
    <w:lvl w:ilvl="0" w:tplc="26F29CA0">
      <w:start w:val="1"/>
      <w:numFmt w:val="bullet"/>
      <w:lvlText w:val=""/>
      <w:lvlJc w:val="left"/>
      <w:pPr>
        <w:ind w:left="720" w:hanging="360"/>
      </w:pPr>
      <w:rPr>
        <w:rFonts w:ascii="Symbol" w:hAnsi="Symbol" w:hint="default"/>
      </w:rPr>
    </w:lvl>
    <w:lvl w:ilvl="1" w:tplc="42D40A40">
      <w:start w:val="1"/>
      <w:numFmt w:val="bullet"/>
      <w:lvlText w:val="o"/>
      <w:lvlJc w:val="left"/>
      <w:pPr>
        <w:ind w:left="1440" w:hanging="360"/>
      </w:pPr>
      <w:rPr>
        <w:rFonts w:ascii="Courier New" w:hAnsi="Courier New" w:hint="default"/>
      </w:rPr>
    </w:lvl>
    <w:lvl w:ilvl="2" w:tplc="AA1C61CA">
      <w:start w:val="1"/>
      <w:numFmt w:val="bullet"/>
      <w:lvlText w:val=""/>
      <w:lvlJc w:val="left"/>
      <w:pPr>
        <w:ind w:left="2160" w:hanging="360"/>
      </w:pPr>
      <w:rPr>
        <w:rFonts w:ascii="Wingdings" w:hAnsi="Wingdings" w:hint="default"/>
      </w:rPr>
    </w:lvl>
    <w:lvl w:ilvl="3" w:tplc="075CD0C6">
      <w:start w:val="1"/>
      <w:numFmt w:val="bullet"/>
      <w:lvlText w:val=""/>
      <w:lvlJc w:val="left"/>
      <w:pPr>
        <w:ind w:left="2880" w:hanging="360"/>
      </w:pPr>
      <w:rPr>
        <w:rFonts w:ascii="Symbol" w:hAnsi="Symbol" w:hint="default"/>
      </w:rPr>
    </w:lvl>
    <w:lvl w:ilvl="4" w:tplc="BF6AEC8A">
      <w:start w:val="1"/>
      <w:numFmt w:val="bullet"/>
      <w:lvlText w:val="o"/>
      <w:lvlJc w:val="left"/>
      <w:pPr>
        <w:ind w:left="3600" w:hanging="360"/>
      </w:pPr>
      <w:rPr>
        <w:rFonts w:ascii="Courier New" w:hAnsi="Courier New" w:hint="default"/>
      </w:rPr>
    </w:lvl>
    <w:lvl w:ilvl="5" w:tplc="10888064">
      <w:start w:val="1"/>
      <w:numFmt w:val="bullet"/>
      <w:lvlText w:val=""/>
      <w:lvlJc w:val="left"/>
      <w:pPr>
        <w:ind w:left="4320" w:hanging="360"/>
      </w:pPr>
      <w:rPr>
        <w:rFonts w:ascii="Wingdings" w:hAnsi="Wingdings" w:hint="default"/>
      </w:rPr>
    </w:lvl>
    <w:lvl w:ilvl="6" w:tplc="E9D058E4">
      <w:start w:val="1"/>
      <w:numFmt w:val="bullet"/>
      <w:lvlText w:val=""/>
      <w:lvlJc w:val="left"/>
      <w:pPr>
        <w:ind w:left="5040" w:hanging="360"/>
      </w:pPr>
      <w:rPr>
        <w:rFonts w:ascii="Symbol" w:hAnsi="Symbol" w:hint="default"/>
      </w:rPr>
    </w:lvl>
    <w:lvl w:ilvl="7" w:tplc="96DCEEB4">
      <w:start w:val="1"/>
      <w:numFmt w:val="bullet"/>
      <w:lvlText w:val="o"/>
      <w:lvlJc w:val="left"/>
      <w:pPr>
        <w:ind w:left="5760" w:hanging="360"/>
      </w:pPr>
      <w:rPr>
        <w:rFonts w:ascii="Courier New" w:hAnsi="Courier New" w:hint="default"/>
      </w:rPr>
    </w:lvl>
    <w:lvl w:ilvl="8" w:tplc="10BC6882">
      <w:start w:val="1"/>
      <w:numFmt w:val="bullet"/>
      <w:lvlText w:val=""/>
      <w:lvlJc w:val="left"/>
      <w:pPr>
        <w:ind w:left="6480" w:hanging="360"/>
      </w:pPr>
      <w:rPr>
        <w:rFonts w:ascii="Wingdings" w:hAnsi="Wingdings" w:hint="default"/>
      </w:rPr>
    </w:lvl>
  </w:abstractNum>
  <w:abstractNum w:abstractNumId="2" w15:restartNumberingAfterBreak="0">
    <w:nsid w:val="080E26FE"/>
    <w:multiLevelType w:val="hybridMultilevel"/>
    <w:tmpl w:val="B0A42552"/>
    <w:lvl w:ilvl="0" w:tplc="2FECEE48">
      <w:start w:val="1"/>
      <w:numFmt w:val="decimal"/>
      <w:lvlText w:val="%1)"/>
      <w:lvlJc w:val="left"/>
      <w:pPr>
        <w:ind w:left="360" w:hanging="360"/>
      </w:pPr>
      <w:rPr>
        <w:rFonts w:hint="default"/>
        <w:b/>
        <w: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B5C7B3F"/>
    <w:multiLevelType w:val="hybridMultilevel"/>
    <w:tmpl w:val="90CA3A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CA6511"/>
    <w:multiLevelType w:val="hybridMultilevel"/>
    <w:tmpl w:val="107846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050694"/>
    <w:multiLevelType w:val="hybridMultilevel"/>
    <w:tmpl w:val="266C4518"/>
    <w:lvl w:ilvl="0" w:tplc="8946B144">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1C00CA"/>
    <w:multiLevelType w:val="hybridMultilevel"/>
    <w:tmpl w:val="D85CEC92"/>
    <w:lvl w:ilvl="0" w:tplc="22B003C0">
      <w:start w:val="1"/>
      <w:numFmt w:val="bullet"/>
      <w:lvlText w:val=""/>
      <w:lvlJc w:val="left"/>
      <w:pPr>
        <w:ind w:left="720" w:hanging="360"/>
      </w:pPr>
      <w:rPr>
        <w:rFonts w:ascii="Symbol" w:hAnsi="Symbol" w:hint="default"/>
      </w:rPr>
    </w:lvl>
    <w:lvl w:ilvl="1" w:tplc="3FC271E2">
      <w:start w:val="1"/>
      <w:numFmt w:val="bullet"/>
      <w:lvlText w:val="o"/>
      <w:lvlJc w:val="left"/>
      <w:pPr>
        <w:ind w:left="1440" w:hanging="360"/>
      </w:pPr>
      <w:rPr>
        <w:rFonts w:ascii="Courier New" w:hAnsi="Courier New" w:hint="default"/>
      </w:rPr>
    </w:lvl>
    <w:lvl w:ilvl="2" w:tplc="51EEA3D6">
      <w:start w:val="1"/>
      <w:numFmt w:val="bullet"/>
      <w:lvlText w:val=""/>
      <w:lvlJc w:val="left"/>
      <w:pPr>
        <w:ind w:left="2160" w:hanging="360"/>
      </w:pPr>
      <w:rPr>
        <w:rFonts w:ascii="Wingdings" w:hAnsi="Wingdings" w:hint="default"/>
      </w:rPr>
    </w:lvl>
    <w:lvl w:ilvl="3" w:tplc="FC98E8A6">
      <w:start w:val="1"/>
      <w:numFmt w:val="bullet"/>
      <w:lvlText w:val=""/>
      <w:lvlJc w:val="left"/>
      <w:pPr>
        <w:ind w:left="2880" w:hanging="360"/>
      </w:pPr>
      <w:rPr>
        <w:rFonts w:ascii="Symbol" w:hAnsi="Symbol" w:hint="default"/>
      </w:rPr>
    </w:lvl>
    <w:lvl w:ilvl="4" w:tplc="D8F855B0">
      <w:start w:val="1"/>
      <w:numFmt w:val="bullet"/>
      <w:lvlText w:val="o"/>
      <w:lvlJc w:val="left"/>
      <w:pPr>
        <w:ind w:left="3600" w:hanging="360"/>
      </w:pPr>
      <w:rPr>
        <w:rFonts w:ascii="Courier New" w:hAnsi="Courier New" w:hint="default"/>
      </w:rPr>
    </w:lvl>
    <w:lvl w:ilvl="5" w:tplc="BA34016C">
      <w:start w:val="1"/>
      <w:numFmt w:val="bullet"/>
      <w:lvlText w:val=""/>
      <w:lvlJc w:val="left"/>
      <w:pPr>
        <w:ind w:left="4320" w:hanging="360"/>
      </w:pPr>
      <w:rPr>
        <w:rFonts w:ascii="Wingdings" w:hAnsi="Wingdings" w:hint="default"/>
      </w:rPr>
    </w:lvl>
    <w:lvl w:ilvl="6" w:tplc="D5467D7A">
      <w:start w:val="1"/>
      <w:numFmt w:val="bullet"/>
      <w:lvlText w:val=""/>
      <w:lvlJc w:val="left"/>
      <w:pPr>
        <w:ind w:left="5040" w:hanging="360"/>
      </w:pPr>
      <w:rPr>
        <w:rFonts w:ascii="Symbol" w:hAnsi="Symbol" w:hint="default"/>
      </w:rPr>
    </w:lvl>
    <w:lvl w:ilvl="7" w:tplc="1C4E62D4">
      <w:start w:val="1"/>
      <w:numFmt w:val="bullet"/>
      <w:lvlText w:val="o"/>
      <w:lvlJc w:val="left"/>
      <w:pPr>
        <w:ind w:left="5760" w:hanging="360"/>
      </w:pPr>
      <w:rPr>
        <w:rFonts w:ascii="Courier New" w:hAnsi="Courier New" w:hint="default"/>
      </w:rPr>
    </w:lvl>
    <w:lvl w:ilvl="8" w:tplc="B51C94C6">
      <w:start w:val="1"/>
      <w:numFmt w:val="bullet"/>
      <w:lvlText w:val=""/>
      <w:lvlJc w:val="left"/>
      <w:pPr>
        <w:ind w:left="6480" w:hanging="360"/>
      </w:pPr>
      <w:rPr>
        <w:rFonts w:ascii="Wingdings" w:hAnsi="Wingdings" w:hint="default"/>
      </w:rPr>
    </w:lvl>
  </w:abstractNum>
  <w:abstractNum w:abstractNumId="7" w15:restartNumberingAfterBreak="0">
    <w:nsid w:val="0ECD7A42"/>
    <w:multiLevelType w:val="hybridMultilevel"/>
    <w:tmpl w:val="FC7E2D26"/>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57C65D5"/>
    <w:multiLevelType w:val="hybridMultilevel"/>
    <w:tmpl w:val="EB386C0A"/>
    <w:lvl w:ilvl="0" w:tplc="5F7213DA">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B20E57"/>
    <w:multiLevelType w:val="hybridMultilevel"/>
    <w:tmpl w:val="9E1C3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9D7024D"/>
    <w:multiLevelType w:val="hybridMultilevel"/>
    <w:tmpl w:val="58B6A5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C63946"/>
    <w:multiLevelType w:val="hybridMultilevel"/>
    <w:tmpl w:val="D4CAE4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CE77BEF"/>
    <w:multiLevelType w:val="hybridMultilevel"/>
    <w:tmpl w:val="2A74F2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D230BE3"/>
    <w:multiLevelType w:val="hybridMultilevel"/>
    <w:tmpl w:val="85A691B8"/>
    <w:lvl w:ilvl="0" w:tplc="B2200372">
      <w:start w:val="1"/>
      <w:numFmt w:val="decimal"/>
      <w:lvlText w:val="%1."/>
      <w:lvlJc w:val="left"/>
      <w:pPr>
        <w:ind w:left="502" w:hanging="360"/>
      </w:pPr>
    </w:lvl>
    <w:lvl w:ilvl="1" w:tplc="7958BAE0">
      <w:start w:val="1"/>
      <w:numFmt w:val="lowerLetter"/>
      <w:lvlText w:val="%2."/>
      <w:lvlJc w:val="left"/>
      <w:pPr>
        <w:ind w:left="1222" w:hanging="360"/>
      </w:pPr>
    </w:lvl>
    <w:lvl w:ilvl="2" w:tplc="9AA2A710">
      <w:start w:val="1"/>
      <w:numFmt w:val="lowerRoman"/>
      <w:lvlText w:val="%3."/>
      <w:lvlJc w:val="right"/>
      <w:pPr>
        <w:ind w:left="1942" w:hanging="180"/>
      </w:pPr>
    </w:lvl>
    <w:lvl w:ilvl="3" w:tplc="7AAC7CA0">
      <w:start w:val="1"/>
      <w:numFmt w:val="decimal"/>
      <w:lvlText w:val="%4."/>
      <w:lvlJc w:val="left"/>
      <w:pPr>
        <w:ind w:left="2662" w:hanging="360"/>
      </w:pPr>
    </w:lvl>
    <w:lvl w:ilvl="4" w:tplc="7478A6CC">
      <w:start w:val="1"/>
      <w:numFmt w:val="lowerLetter"/>
      <w:lvlText w:val="%5."/>
      <w:lvlJc w:val="left"/>
      <w:pPr>
        <w:ind w:left="3382" w:hanging="360"/>
      </w:pPr>
    </w:lvl>
    <w:lvl w:ilvl="5" w:tplc="60DC646A">
      <w:start w:val="1"/>
      <w:numFmt w:val="lowerRoman"/>
      <w:lvlText w:val="%6."/>
      <w:lvlJc w:val="right"/>
      <w:pPr>
        <w:ind w:left="4102" w:hanging="180"/>
      </w:pPr>
    </w:lvl>
    <w:lvl w:ilvl="6" w:tplc="C588798A">
      <w:start w:val="1"/>
      <w:numFmt w:val="decimal"/>
      <w:lvlText w:val="%7."/>
      <w:lvlJc w:val="left"/>
      <w:pPr>
        <w:ind w:left="4822" w:hanging="360"/>
      </w:pPr>
    </w:lvl>
    <w:lvl w:ilvl="7" w:tplc="0A0CDD54">
      <w:start w:val="1"/>
      <w:numFmt w:val="lowerLetter"/>
      <w:lvlText w:val="%8."/>
      <w:lvlJc w:val="left"/>
      <w:pPr>
        <w:ind w:left="5542" w:hanging="360"/>
      </w:pPr>
    </w:lvl>
    <w:lvl w:ilvl="8" w:tplc="70E460B0">
      <w:start w:val="1"/>
      <w:numFmt w:val="lowerRoman"/>
      <w:lvlText w:val="%9."/>
      <w:lvlJc w:val="right"/>
      <w:pPr>
        <w:ind w:left="6262" w:hanging="180"/>
      </w:pPr>
    </w:lvl>
  </w:abstractNum>
  <w:abstractNum w:abstractNumId="14" w15:restartNumberingAfterBreak="0">
    <w:nsid w:val="1DD10A78"/>
    <w:multiLevelType w:val="hybridMultilevel"/>
    <w:tmpl w:val="019064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3D6BA2"/>
    <w:multiLevelType w:val="hybridMultilevel"/>
    <w:tmpl w:val="C436F13E"/>
    <w:lvl w:ilvl="0" w:tplc="955C91C6">
      <w:start w:val="1"/>
      <w:numFmt w:val="bullet"/>
      <w:lvlText w:val=""/>
      <w:lvlJc w:val="left"/>
      <w:pPr>
        <w:ind w:left="720" w:hanging="360"/>
      </w:pPr>
      <w:rPr>
        <w:rFonts w:ascii="Symbol" w:hAnsi="Symbol" w:hint="default"/>
      </w:rPr>
    </w:lvl>
    <w:lvl w:ilvl="1" w:tplc="C86C7094">
      <w:start w:val="1"/>
      <w:numFmt w:val="bullet"/>
      <w:lvlText w:val="o"/>
      <w:lvlJc w:val="left"/>
      <w:pPr>
        <w:ind w:left="1440" w:hanging="360"/>
      </w:pPr>
      <w:rPr>
        <w:rFonts w:ascii="Courier New" w:hAnsi="Courier New" w:hint="default"/>
      </w:rPr>
    </w:lvl>
    <w:lvl w:ilvl="2" w:tplc="5498AE72">
      <w:start w:val="1"/>
      <w:numFmt w:val="bullet"/>
      <w:lvlText w:val=""/>
      <w:lvlJc w:val="left"/>
      <w:pPr>
        <w:ind w:left="2160" w:hanging="360"/>
      </w:pPr>
      <w:rPr>
        <w:rFonts w:ascii="Wingdings" w:hAnsi="Wingdings" w:hint="default"/>
      </w:rPr>
    </w:lvl>
    <w:lvl w:ilvl="3" w:tplc="D604CFC2">
      <w:start w:val="1"/>
      <w:numFmt w:val="bullet"/>
      <w:lvlText w:val=""/>
      <w:lvlJc w:val="left"/>
      <w:pPr>
        <w:ind w:left="2880" w:hanging="360"/>
      </w:pPr>
      <w:rPr>
        <w:rFonts w:ascii="Symbol" w:hAnsi="Symbol" w:hint="default"/>
      </w:rPr>
    </w:lvl>
    <w:lvl w:ilvl="4" w:tplc="BF548FDE">
      <w:start w:val="1"/>
      <w:numFmt w:val="bullet"/>
      <w:lvlText w:val="o"/>
      <w:lvlJc w:val="left"/>
      <w:pPr>
        <w:ind w:left="3600" w:hanging="360"/>
      </w:pPr>
      <w:rPr>
        <w:rFonts w:ascii="Courier New" w:hAnsi="Courier New" w:hint="default"/>
      </w:rPr>
    </w:lvl>
    <w:lvl w:ilvl="5" w:tplc="D68EA49E">
      <w:start w:val="1"/>
      <w:numFmt w:val="bullet"/>
      <w:lvlText w:val=""/>
      <w:lvlJc w:val="left"/>
      <w:pPr>
        <w:ind w:left="4320" w:hanging="360"/>
      </w:pPr>
      <w:rPr>
        <w:rFonts w:ascii="Wingdings" w:hAnsi="Wingdings" w:hint="default"/>
      </w:rPr>
    </w:lvl>
    <w:lvl w:ilvl="6" w:tplc="EC808184">
      <w:start w:val="1"/>
      <w:numFmt w:val="bullet"/>
      <w:lvlText w:val=""/>
      <w:lvlJc w:val="left"/>
      <w:pPr>
        <w:ind w:left="5040" w:hanging="360"/>
      </w:pPr>
      <w:rPr>
        <w:rFonts w:ascii="Symbol" w:hAnsi="Symbol" w:hint="default"/>
      </w:rPr>
    </w:lvl>
    <w:lvl w:ilvl="7" w:tplc="2228C1CC">
      <w:start w:val="1"/>
      <w:numFmt w:val="bullet"/>
      <w:lvlText w:val="o"/>
      <w:lvlJc w:val="left"/>
      <w:pPr>
        <w:ind w:left="5760" w:hanging="360"/>
      </w:pPr>
      <w:rPr>
        <w:rFonts w:ascii="Courier New" w:hAnsi="Courier New" w:hint="default"/>
      </w:rPr>
    </w:lvl>
    <w:lvl w:ilvl="8" w:tplc="65F874C6">
      <w:start w:val="1"/>
      <w:numFmt w:val="bullet"/>
      <w:lvlText w:val=""/>
      <w:lvlJc w:val="left"/>
      <w:pPr>
        <w:ind w:left="6480" w:hanging="360"/>
      </w:pPr>
      <w:rPr>
        <w:rFonts w:ascii="Wingdings" w:hAnsi="Wingdings" w:hint="default"/>
      </w:rPr>
    </w:lvl>
  </w:abstractNum>
  <w:abstractNum w:abstractNumId="16" w15:restartNumberingAfterBreak="0">
    <w:nsid w:val="23522CB1"/>
    <w:multiLevelType w:val="multilevel"/>
    <w:tmpl w:val="C55E415E"/>
    <w:lvl w:ilvl="0">
      <w:start w:val="1"/>
      <w:numFmt w:val="decimal"/>
      <w:lvlText w:val="%1."/>
      <w:lvlJc w:val="left"/>
      <w:pPr>
        <w:ind w:left="360" w:hanging="360"/>
      </w:pPr>
      <w:rPr>
        <w:rFonts w:hint="default"/>
      </w:rPr>
    </w:lvl>
    <w:lvl w:ilvl="1">
      <w:start w:val="2"/>
      <w:numFmt w:val="decimal"/>
      <w:isLgl/>
      <w:lvlText w:val="%1.%2"/>
      <w:lvlJc w:val="left"/>
      <w:pPr>
        <w:ind w:left="735" w:hanging="735"/>
      </w:pPr>
      <w:rPr>
        <w:rFonts w:hint="default"/>
      </w:rPr>
    </w:lvl>
    <w:lvl w:ilvl="2">
      <w:start w:val="2"/>
      <w:numFmt w:val="decimal"/>
      <w:isLgl/>
      <w:lvlText w:val="%1.%2.%3"/>
      <w:lvlJc w:val="left"/>
      <w:pPr>
        <w:ind w:left="735" w:hanging="735"/>
      </w:pPr>
      <w:rPr>
        <w:rFonts w:hint="default"/>
      </w:rPr>
    </w:lvl>
    <w:lvl w:ilvl="3">
      <w:start w:val="1"/>
      <w:numFmt w:val="decimal"/>
      <w:isLgl/>
      <w:lvlText w:val="%1.%2.%3.%4"/>
      <w:lvlJc w:val="left"/>
      <w:pPr>
        <w:ind w:left="735" w:hanging="735"/>
      </w:pPr>
      <w:rPr>
        <w:rFonts w:ascii="Arial" w:hAnsi="Arial" w:cs="Arial" w:hint="default"/>
        <w:b/>
        <w:i/>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7966231"/>
    <w:multiLevelType w:val="hybridMultilevel"/>
    <w:tmpl w:val="8D1025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06973DC"/>
    <w:multiLevelType w:val="hybridMultilevel"/>
    <w:tmpl w:val="87A08AB4"/>
    <w:lvl w:ilvl="0" w:tplc="85F22AF6">
      <w:start w:val="5"/>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AE2F82"/>
    <w:multiLevelType w:val="hybridMultilevel"/>
    <w:tmpl w:val="F78C5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1D02E0B"/>
    <w:multiLevelType w:val="hybridMultilevel"/>
    <w:tmpl w:val="B6F09DCA"/>
    <w:lvl w:ilvl="0" w:tplc="D410E7FE">
      <w:numFmt w:val="bullet"/>
      <w:lvlText w:val="-"/>
      <w:lvlJc w:val="left"/>
      <w:pPr>
        <w:ind w:left="720" w:hanging="360"/>
      </w:pPr>
      <w:rPr>
        <w:rFonts w:ascii="Century Gothic" w:eastAsia="Arial" w:hAnsi="Century Gothic"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D47CB5"/>
    <w:multiLevelType w:val="hybridMultilevel"/>
    <w:tmpl w:val="FA30AE6C"/>
    <w:lvl w:ilvl="0" w:tplc="DC9ABE84">
      <w:start w:val="1"/>
      <w:numFmt w:val="bullet"/>
      <w:lvlText w:val=""/>
      <w:lvlJc w:val="left"/>
      <w:pPr>
        <w:ind w:left="720" w:hanging="360"/>
      </w:pPr>
      <w:rPr>
        <w:rFonts w:ascii="Symbol" w:hAnsi="Symbol" w:hint="default"/>
      </w:rPr>
    </w:lvl>
    <w:lvl w:ilvl="1" w:tplc="69EE530A">
      <w:start w:val="1"/>
      <w:numFmt w:val="bullet"/>
      <w:lvlText w:val="o"/>
      <w:lvlJc w:val="left"/>
      <w:pPr>
        <w:ind w:left="1440" w:hanging="360"/>
      </w:pPr>
      <w:rPr>
        <w:rFonts w:ascii="Courier New" w:hAnsi="Courier New" w:hint="default"/>
      </w:rPr>
    </w:lvl>
    <w:lvl w:ilvl="2" w:tplc="FABA5096">
      <w:start w:val="1"/>
      <w:numFmt w:val="bullet"/>
      <w:lvlText w:val=""/>
      <w:lvlJc w:val="left"/>
      <w:pPr>
        <w:ind w:left="2160" w:hanging="360"/>
      </w:pPr>
      <w:rPr>
        <w:rFonts w:ascii="Wingdings" w:hAnsi="Wingdings" w:hint="default"/>
      </w:rPr>
    </w:lvl>
    <w:lvl w:ilvl="3" w:tplc="DFCAE97E">
      <w:start w:val="1"/>
      <w:numFmt w:val="bullet"/>
      <w:lvlText w:val=""/>
      <w:lvlJc w:val="left"/>
      <w:pPr>
        <w:ind w:left="2880" w:hanging="360"/>
      </w:pPr>
      <w:rPr>
        <w:rFonts w:ascii="Symbol" w:hAnsi="Symbol" w:hint="default"/>
      </w:rPr>
    </w:lvl>
    <w:lvl w:ilvl="4" w:tplc="2116CDD2">
      <w:start w:val="1"/>
      <w:numFmt w:val="bullet"/>
      <w:lvlText w:val="o"/>
      <w:lvlJc w:val="left"/>
      <w:pPr>
        <w:ind w:left="3600" w:hanging="360"/>
      </w:pPr>
      <w:rPr>
        <w:rFonts w:ascii="Courier New" w:hAnsi="Courier New" w:hint="default"/>
      </w:rPr>
    </w:lvl>
    <w:lvl w:ilvl="5" w:tplc="741E282C">
      <w:start w:val="1"/>
      <w:numFmt w:val="bullet"/>
      <w:lvlText w:val=""/>
      <w:lvlJc w:val="left"/>
      <w:pPr>
        <w:ind w:left="4320" w:hanging="360"/>
      </w:pPr>
      <w:rPr>
        <w:rFonts w:ascii="Wingdings" w:hAnsi="Wingdings" w:hint="default"/>
      </w:rPr>
    </w:lvl>
    <w:lvl w:ilvl="6" w:tplc="79205D60">
      <w:start w:val="1"/>
      <w:numFmt w:val="bullet"/>
      <w:lvlText w:val=""/>
      <w:lvlJc w:val="left"/>
      <w:pPr>
        <w:ind w:left="5040" w:hanging="360"/>
      </w:pPr>
      <w:rPr>
        <w:rFonts w:ascii="Symbol" w:hAnsi="Symbol" w:hint="default"/>
      </w:rPr>
    </w:lvl>
    <w:lvl w:ilvl="7" w:tplc="8F36A00E">
      <w:start w:val="1"/>
      <w:numFmt w:val="bullet"/>
      <w:lvlText w:val="o"/>
      <w:lvlJc w:val="left"/>
      <w:pPr>
        <w:ind w:left="5760" w:hanging="360"/>
      </w:pPr>
      <w:rPr>
        <w:rFonts w:ascii="Courier New" w:hAnsi="Courier New" w:hint="default"/>
      </w:rPr>
    </w:lvl>
    <w:lvl w:ilvl="8" w:tplc="C20E49E6">
      <w:start w:val="1"/>
      <w:numFmt w:val="bullet"/>
      <w:lvlText w:val=""/>
      <w:lvlJc w:val="left"/>
      <w:pPr>
        <w:ind w:left="6480" w:hanging="360"/>
      </w:pPr>
      <w:rPr>
        <w:rFonts w:ascii="Wingdings" w:hAnsi="Wingdings" w:hint="default"/>
      </w:rPr>
    </w:lvl>
  </w:abstractNum>
  <w:abstractNum w:abstractNumId="22" w15:restartNumberingAfterBreak="0">
    <w:nsid w:val="39D90BDC"/>
    <w:multiLevelType w:val="multilevel"/>
    <w:tmpl w:val="C55E415E"/>
    <w:lvl w:ilvl="0">
      <w:start w:val="1"/>
      <w:numFmt w:val="decimal"/>
      <w:lvlText w:val="%1."/>
      <w:lvlJc w:val="left"/>
      <w:pPr>
        <w:ind w:left="360" w:hanging="360"/>
      </w:pPr>
      <w:rPr>
        <w:rFonts w:hint="default"/>
      </w:rPr>
    </w:lvl>
    <w:lvl w:ilvl="1">
      <w:start w:val="2"/>
      <w:numFmt w:val="decimal"/>
      <w:isLgl/>
      <w:lvlText w:val="%1.%2"/>
      <w:lvlJc w:val="left"/>
      <w:pPr>
        <w:ind w:left="735" w:hanging="735"/>
      </w:pPr>
      <w:rPr>
        <w:rFonts w:hint="default"/>
      </w:rPr>
    </w:lvl>
    <w:lvl w:ilvl="2">
      <w:start w:val="2"/>
      <w:numFmt w:val="decimal"/>
      <w:isLgl/>
      <w:lvlText w:val="%1.%2.%3"/>
      <w:lvlJc w:val="left"/>
      <w:pPr>
        <w:ind w:left="735" w:hanging="735"/>
      </w:pPr>
      <w:rPr>
        <w:rFonts w:hint="default"/>
      </w:rPr>
    </w:lvl>
    <w:lvl w:ilvl="3">
      <w:start w:val="1"/>
      <w:numFmt w:val="decimal"/>
      <w:isLgl/>
      <w:lvlText w:val="%1.%2.%3.%4"/>
      <w:lvlJc w:val="left"/>
      <w:pPr>
        <w:ind w:left="735" w:hanging="735"/>
      </w:pPr>
      <w:rPr>
        <w:rFonts w:ascii="Arial" w:hAnsi="Arial" w:cs="Arial" w:hint="default"/>
        <w:b/>
        <w:i/>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D687D99"/>
    <w:multiLevelType w:val="hybridMultilevel"/>
    <w:tmpl w:val="37E0FBBA"/>
    <w:lvl w:ilvl="0" w:tplc="C4D4ACA2">
      <w:start w:val="1"/>
      <w:numFmt w:val="bullet"/>
      <w:lvlText w:val=""/>
      <w:lvlJc w:val="left"/>
      <w:pPr>
        <w:ind w:left="720" w:hanging="360"/>
      </w:pPr>
      <w:rPr>
        <w:rFonts w:ascii="Symbol" w:hAnsi="Symbol" w:hint="default"/>
      </w:rPr>
    </w:lvl>
    <w:lvl w:ilvl="1" w:tplc="54107DB2">
      <w:start w:val="1"/>
      <w:numFmt w:val="bullet"/>
      <w:lvlText w:val="o"/>
      <w:lvlJc w:val="left"/>
      <w:pPr>
        <w:ind w:left="1440" w:hanging="360"/>
      </w:pPr>
      <w:rPr>
        <w:rFonts w:ascii="Courier New" w:hAnsi="Courier New" w:hint="default"/>
      </w:rPr>
    </w:lvl>
    <w:lvl w:ilvl="2" w:tplc="9DE85CEC">
      <w:start w:val="1"/>
      <w:numFmt w:val="bullet"/>
      <w:lvlText w:val=""/>
      <w:lvlJc w:val="left"/>
      <w:pPr>
        <w:ind w:left="2160" w:hanging="360"/>
      </w:pPr>
      <w:rPr>
        <w:rFonts w:ascii="Wingdings" w:hAnsi="Wingdings" w:hint="default"/>
      </w:rPr>
    </w:lvl>
    <w:lvl w:ilvl="3" w:tplc="68142E20">
      <w:start w:val="1"/>
      <w:numFmt w:val="bullet"/>
      <w:lvlText w:val=""/>
      <w:lvlJc w:val="left"/>
      <w:pPr>
        <w:ind w:left="2880" w:hanging="360"/>
      </w:pPr>
      <w:rPr>
        <w:rFonts w:ascii="Symbol" w:hAnsi="Symbol" w:hint="default"/>
      </w:rPr>
    </w:lvl>
    <w:lvl w:ilvl="4" w:tplc="C5F4AC96">
      <w:start w:val="1"/>
      <w:numFmt w:val="bullet"/>
      <w:lvlText w:val="o"/>
      <w:lvlJc w:val="left"/>
      <w:pPr>
        <w:ind w:left="3600" w:hanging="360"/>
      </w:pPr>
      <w:rPr>
        <w:rFonts w:ascii="Courier New" w:hAnsi="Courier New" w:hint="default"/>
      </w:rPr>
    </w:lvl>
    <w:lvl w:ilvl="5" w:tplc="7C820A80">
      <w:start w:val="1"/>
      <w:numFmt w:val="bullet"/>
      <w:lvlText w:val=""/>
      <w:lvlJc w:val="left"/>
      <w:pPr>
        <w:ind w:left="4320" w:hanging="360"/>
      </w:pPr>
      <w:rPr>
        <w:rFonts w:ascii="Wingdings" w:hAnsi="Wingdings" w:hint="default"/>
      </w:rPr>
    </w:lvl>
    <w:lvl w:ilvl="6" w:tplc="43A475AC">
      <w:start w:val="1"/>
      <w:numFmt w:val="bullet"/>
      <w:lvlText w:val=""/>
      <w:lvlJc w:val="left"/>
      <w:pPr>
        <w:ind w:left="5040" w:hanging="360"/>
      </w:pPr>
      <w:rPr>
        <w:rFonts w:ascii="Symbol" w:hAnsi="Symbol" w:hint="default"/>
      </w:rPr>
    </w:lvl>
    <w:lvl w:ilvl="7" w:tplc="E7065E92">
      <w:start w:val="1"/>
      <w:numFmt w:val="bullet"/>
      <w:lvlText w:val="o"/>
      <w:lvlJc w:val="left"/>
      <w:pPr>
        <w:ind w:left="5760" w:hanging="360"/>
      </w:pPr>
      <w:rPr>
        <w:rFonts w:ascii="Courier New" w:hAnsi="Courier New" w:hint="default"/>
      </w:rPr>
    </w:lvl>
    <w:lvl w:ilvl="8" w:tplc="9C6078C4">
      <w:start w:val="1"/>
      <w:numFmt w:val="bullet"/>
      <w:lvlText w:val=""/>
      <w:lvlJc w:val="left"/>
      <w:pPr>
        <w:ind w:left="6480" w:hanging="360"/>
      </w:pPr>
      <w:rPr>
        <w:rFonts w:ascii="Wingdings" w:hAnsi="Wingdings" w:hint="default"/>
      </w:rPr>
    </w:lvl>
  </w:abstractNum>
  <w:abstractNum w:abstractNumId="24" w15:restartNumberingAfterBreak="0">
    <w:nsid w:val="3E27269A"/>
    <w:multiLevelType w:val="hybridMultilevel"/>
    <w:tmpl w:val="58FAD3E8"/>
    <w:lvl w:ilvl="0" w:tplc="03901C5C">
      <w:start w:val="1"/>
      <w:numFmt w:val="bullet"/>
      <w:lvlText w:val=""/>
      <w:lvlJc w:val="left"/>
      <w:pPr>
        <w:ind w:left="720" w:hanging="360"/>
      </w:pPr>
      <w:rPr>
        <w:rFonts w:ascii="Symbol" w:hAnsi="Symbol" w:hint="default"/>
      </w:rPr>
    </w:lvl>
    <w:lvl w:ilvl="1" w:tplc="6B18EB0A">
      <w:start w:val="1"/>
      <w:numFmt w:val="bullet"/>
      <w:lvlText w:val="o"/>
      <w:lvlJc w:val="left"/>
      <w:pPr>
        <w:ind w:left="1440" w:hanging="360"/>
      </w:pPr>
      <w:rPr>
        <w:rFonts w:ascii="Courier New" w:hAnsi="Courier New" w:hint="default"/>
      </w:rPr>
    </w:lvl>
    <w:lvl w:ilvl="2" w:tplc="9D0686E8">
      <w:start w:val="1"/>
      <w:numFmt w:val="bullet"/>
      <w:lvlText w:val=""/>
      <w:lvlJc w:val="left"/>
      <w:pPr>
        <w:ind w:left="2160" w:hanging="360"/>
      </w:pPr>
      <w:rPr>
        <w:rFonts w:ascii="Wingdings" w:hAnsi="Wingdings" w:hint="default"/>
      </w:rPr>
    </w:lvl>
    <w:lvl w:ilvl="3" w:tplc="02CE0BA4">
      <w:start w:val="1"/>
      <w:numFmt w:val="bullet"/>
      <w:lvlText w:val=""/>
      <w:lvlJc w:val="left"/>
      <w:pPr>
        <w:ind w:left="2880" w:hanging="360"/>
      </w:pPr>
      <w:rPr>
        <w:rFonts w:ascii="Symbol" w:hAnsi="Symbol" w:hint="default"/>
      </w:rPr>
    </w:lvl>
    <w:lvl w:ilvl="4" w:tplc="EB62D282">
      <w:start w:val="1"/>
      <w:numFmt w:val="bullet"/>
      <w:lvlText w:val="o"/>
      <w:lvlJc w:val="left"/>
      <w:pPr>
        <w:ind w:left="3600" w:hanging="360"/>
      </w:pPr>
      <w:rPr>
        <w:rFonts w:ascii="Courier New" w:hAnsi="Courier New" w:hint="default"/>
      </w:rPr>
    </w:lvl>
    <w:lvl w:ilvl="5" w:tplc="590A4BB6">
      <w:start w:val="1"/>
      <w:numFmt w:val="bullet"/>
      <w:lvlText w:val=""/>
      <w:lvlJc w:val="left"/>
      <w:pPr>
        <w:ind w:left="4320" w:hanging="360"/>
      </w:pPr>
      <w:rPr>
        <w:rFonts w:ascii="Wingdings" w:hAnsi="Wingdings" w:hint="default"/>
      </w:rPr>
    </w:lvl>
    <w:lvl w:ilvl="6" w:tplc="D5188094">
      <w:start w:val="1"/>
      <w:numFmt w:val="bullet"/>
      <w:lvlText w:val=""/>
      <w:lvlJc w:val="left"/>
      <w:pPr>
        <w:ind w:left="5040" w:hanging="360"/>
      </w:pPr>
      <w:rPr>
        <w:rFonts w:ascii="Symbol" w:hAnsi="Symbol" w:hint="default"/>
      </w:rPr>
    </w:lvl>
    <w:lvl w:ilvl="7" w:tplc="0E08C606">
      <w:start w:val="1"/>
      <w:numFmt w:val="bullet"/>
      <w:lvlText w:val="o"/>
      <w:lvlJc w:val="left"/>
      <w:pPr>
        <w:ind w:left="5760" w:hanging="360"/>
      </w:pPr>
      <w:rPr>
        <w:rFonts w:ascii="Courier New" w:hAnsi="Courier New" w:hint="default"/>
      </w:rPr>
    </w:lvl>
    <w:lvl w:ilvl="8" w:tplc="4914E2DA">
      <w:start w:val="1"/>
      <w:numFmt w:val="bullet"/>
      <w:lvlText w:val=""/>
      <w:lvlJc w:val="left"/>
      <w:pPr>
        <w:ind w:left="6480" w:hanging="360"/>
      </w:pPr>
      <w:rPr>
        <w:rFonts w:ascii="Wingdings" w:hAnsi="Wingdings" w:hint="default"/>
      </w:rPr>
    </w:lvl>
  </w:abstractNum>
  <w:abstractNum w:abstractNumId="25" w15:restartNumberingAfterBreak="0">
    <w:nsid w:val="400F395F"/>
    <w:multiLevelType w:val="hybridMultilevel"/>
    <w:tmpl w:val="04B8844C"/>
    <w:lvl w:ilvl="0" w:tplc="D42409AE">
      <w:start w:val="1"/>
      <w:numFmt w:val="decimal"/>
      <w:lvlText w:val="%1)"/>
      <w:lvlJc w:val="left"/>
      <w:pPr>
        <w:ind w:left="360" w:hanging="360"/>
      </w:pPr>
      <w:rPr>
        <w:rFonts w:hint="default"/>
        <w:b/>
        <w:i/>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1981892"/>
    <w:multiLevelType w:val="hybridMultilevel"/>
    <w:tmpl w:val="84DA3A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6A571E8"/>
    <w:multiLevelType w:val="hybridMultilevel"/>
    <w:tmpl w:val="1CFEB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10D3647"/>
    <w:multiLevelType w:val="hybridMultilevel"/>
    <w:tmpl w:val="D930AD6A"/>
    <w:lvl w:ilvl="0" w:tplc="9A60F88A">
      <w:start w:val="1"/>
      <w:numFmt w:val="bullet"/>
      <w:lvlText w:val="-"/>
      <w:lvlJc w:val="left"/>
      <w:pPr>
        <w:ind w:left="720" w:hanging="360"/>
      </w:pPr>
      <w:rPr>
        <w:rFonts w:ascii="Verdana" w:hAnsi="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1EC103D"/>
    <w:multiLevelType w:val="hybridMultilevel"/>
    <w:tmpl w:val="52E0E3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52803408"/>
    <w:multiLevelType w:val="hybridMultilevel"/>
    <w:tmpl w:val="CF5EC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8946CC4"/>
    <w:multiLevelType w:val="hybridMultilevel"/>
    <w:tmpl w:val="D85618A8"/>
    <w:lvl w:ilvl="0" w:tplc="552CDAB4">
      <w:start w:val="1"/>
      <w:numFmt w:val="bullet"/>
      <w:lvlText w:val="×"/>
      <w:lvlJc w:val="left"/>
      <w:pPr>
        <w:tabs>
          <w:tab w:val="num" w:pos="720"/>
        </w:tabs>
        <w:ind w:left="720" w:hanging="360"/>
      </w:pPr>
      <w:rPr>
        <w:rFonts w:ascii="Lato Light" w:hAnsi="Lato Light" w:hint="default"/>
      </w:rPr>
    </w:lvl>
    <w:lvl w:ilvl="1" w:tplc="BE80B0B2" w:tentative="1">
      <w:start w:val="1"/>
      <w:numFmt w:val="bullet"/>
      <w:lvlText w:val="×"/>
      <w:lvlJc w:val="left"/>
      <w:pPr>
        <w:tabs>
          <w:tab w:val="num" w:pos="1440"/>
        </w:tabs>
        <w:ind w:left="1440" w:hanging="360"/>
      </w:pPr>
      <w:rPr>
        <w:rFonts w:ascii="Lato Light" w:hAnsi="Lato Light" w:hint="default"/>
      </w:rPr>
    </w:lvl>
    <w:lvl w:ilvl="2" w:tplc="111008B2" w:tentative="1">
      <w:start w:val="1"/>
      <w:numFmt w:val="bullet"/>
      <w:lvlText w:val="×"/>
      <w:lvlJc w:val="left"/>
      <w:pPr>
        <w:tabs>
          <w:tab w:val="num" w:pos="2160"/>
        </w:tabs>
        <w:ind w:left="2160" w:hanging="360"/>
      </w:pPr>
      <w:rPr>
        <w:rFonts w:ascii="Lato Light" w:hAnsi="Lato Light" w:hint="default"/>
      </w:rPr>
    </w:lvl>
    <w:lvl w:ilvl="3" w:tplc="14E63830" w:tentative="1">
      <w:start w:val="1"/>
      <w:numFmt w:val="bullet"/>
      <w:lvlText w:val="×"/>
      <w:lvlJc w:val="left"/>
      <w:pPr>
        <w:tabs>
          <w:tab w:val="num" w:pos="2880"/>
        </w:tabs>
        <w:ind w:left="2880" w:hanging="360"/>
      </w:pPr>
      <w:rPr>
        <w:rFonts w:ascii="Lato Light" w:hAnsi="Lato Light" w:hint="default"/>
      </w:rPr>
    </w:lvl>
    <w:lvl w:ilvl="4" w:tplc="F3D28738" w:tentative="1">
      <w:start w:val="1"/>
      <w:numFmt w:val="bullet"/>
      <w:lvlText w:val="×"/>
      <w:lvlJc w:val="left"/>
      <w:pPr>
        <w:tabs>
          <w:tab w:val="num" w:pos="3600"/>
        </w:tabs>
        <w:ind w:left="3600" w:hanging="360"/>
      </w:pPr>
      <w:rPr>
        <w:rFonts w:ascii="Lato Light" w:hAnsi="Lato Light" w:hint="default"/>
      </w:rPr>
    </w:lvl>
    <w:lvl w:ilvl="5" w:tplc="0CC2C03A" w:tentative="1">
      <w:start w:val="1"/>
      <w:numFmt w:val="bullet"/>
      <w:lvlText w:val="×"/>
      <w:lvlJc w:val="left"/>
      <w:pPr>
        <w:tabs>
          <w:tab w:val="num" w:pos="4320"/>
        </w:tabs>
        <w:ind w:left="4320" w:hanging="360"/>
      </w:pPr>
      <w:rPr>
        <w:rFonts w:ascii="Lato Light" w:hAnsi="Lato Light" w:hint="default"/>
      </w:rPr>
    </w:lvl>
    <w:lvl w:ilvl="6" w:tplc="14C8972C" w:tentative="1">
      <w:start w:val="1"/>
      <w:numFmt w:val="bullet"/>
      <w:lvlText w:val="×"/>
      <w:lvlJc w:val="left"/>
      <w:pPr>
        <w:tabs>
          <w:tab w:val="num" w:pos="5040"/>
        </w:tabs>
        <w:ind w:left="5040" w:hanging="360"/>
      </w:pPr>
      <w:rPr>
        <w:rFonts w:ascii="Lato Light" w:hAnsi="Lato Light" w:hint="default"/>
      </w:rPr>
    </w:lvl>
    <w:lvl w:ilvl="7" w:tplc="E8B4F954" w:tentative="1">
      <w:start w:val="1"/>
      <w:numFmt w:val="bullet"/>
      <w:lvlText w:val="×"/>
      <w:lvlJc w:val="left"/>
      <w:pPr>
        <w:tabs>
          <w:tab w:val="num" w:pos="5760"/>
        </w:tabs>
        <w:ind w:left="5760" w:hanging="360"/>
      </w:pPr>
      <w:rPr>
        <w:rFonts w:ascii="Lato Light" w:hAnsi="Lato Light" w:hint="default"/>
      </w:rPr>
    </w:lvl>
    <w:lvl w:ilvl="8" w:tplc="ADF4EB44" w:tentative="1">
      <w:start w:val="1"/>
      <w:numFmt w:val="bullet"/>
      <w:lvlText w:val="×"/>
      <w:lvlJc w:val="left"/>
      <w:pPr>
        <w:tabs>
          <w:tab w:val="num" w:pos="6480"/>
        </w:tabs>
        <w:ind w:left="6480" w:hanging="360"/>
      </w:pPr>
      <w:rPr>
        <w:rFonts w:ascii="Lato Light" w:hAnsi="Lato Light" w:hint="default"/>
      </w:rPr>
    </w:lvl>
  </w:abstractNum>
  <w:abstractNum w:abstractNumId="32" w15:restartNumberingAfterBreak="0">
    <w:nsid w:val="58951D82"/>
    <w:multiLevelType w:val="hybridMultilevel"/>
    <w:tmpl w:val="5068F44E"/>
    <w:lvl w:ilvl="0" w:tplc="DA26821C">
      <w:start w:val="1"/>
      <w:numFmt w:val="bullet"/>
      <w:lvlText w:val=""/>
      <w:lvlJc w:val="left"/>
      <w:pPr>
        <w:ind w:left="720" w:hanging="360"/>
      </w:pPr>
      <w:rPr>
        <w:rFonts w:ascii="Symbol" w:hAnsi="Symbol" w:hint="default"/>
      </w:rPr>
    </w:lvl>
    <w:lvl w:ilvl="1" w:tplc="CD8CE86A">
      <w:start w:val="1"/>
      <w:numFmt w:val="bullet"/>
      <w:lvlText w:val="o"/>
      <w:lvlJc w:val="left"/>
      <w:pPr>
        <w:ind w:left="1440" w:hanging="360"/>
      </w:pPr>
      <w:rPr>
        <w:rFonts w:ascii="Courier New" w:hAnsi="Courier New" w:hint="default"/>
      </w:rPr>
    </w:lvl>
    <w:lvl w:ilvl="2" w:tplc="A72CC92A">
      <w:start w:val="1"/>
      <w:numFmt w:val="bullet"/>
      <w:lvlText w:val=""/>
      <w:lvlJc w:val="left"/>
      <w:pPr>
        <w:ind w:left="2160" w:hanging="360"/>
      </w:pPr>
      <w:rPr>
        <w:rFonts w:ascii="Wingdings" w:hAnsi="Wingdings" w:hint="default"/>
      </w:rPr>
    </w:lvl>
    <w:lvl w:ilvl="3" w:tplc="EF9CB9CC">
      <w:start w:val="1"/>
      <w:numFmt w:val="bullet"/>
      <w:lvlText w:val=""/>
      <w:lvlJc w:val="left"/>
      <w:pPr>
        <w:ind w:left="2880" w:hanging="360"/>
      </w:pPr>
      <w:rPr>
        <w:rFonts w:ascii="Symbol" w:hAnsi="Symbol" w:hint="default"/>
      </w:rPr>
    </w:lvl>
    <w:lvl w:ilvl="4" w:tplc="4FF83074">
      <w:start w:val="1"/>
      <w:numFmt w:val="bullet"/>
      <w:lvlText w:val="o"/>
      <w:lvlJc w:val="left"/>
      <w:pPr>
        <w:ind w:left="3600" w:hanging="360"/>
      </w:pPr>
      <w:rPr>
        <w:rFonts w:ascii="Courier New" w:hAnsi="Courier New" w:hint="default"/>
      </w:rPr>
    </w:lvl>
    <w:lvl w:ilvl="5" w:tplc="53E62F72">
      <w:start w:val="1"/>
      <w:numFmt w:val="bullet"/>
      <w:lvlText w:val=""/>
      <w:lvlJc w:val="left"/>
      <w:pPr>
        <w:ind w:left="4320" w:hanging="360"/>
      </w:pPr>
      <w:rPr>
        <w:rFonts w:ascii="Wingdings" w:hAnsi="Wingdings" w:hint="default"/>
      </w:rPr>
    </w:lvl>
    <w:lvl w:ilvl="6" w:tplc="7422CF44">
      <w:start w:val="1"/>
      <w:numFmt w:val="bullet"/>
      <w:lvlText w:val=""/>
      <w:lvlJc w:val="left"/>
      <w:pPr>
        <w:ind w:left="5040" w:hanging="360"/>
      </w:pPr>
      <w:rPr>
        <w:rFonts w:ascii="Symbol" w:hAnsi="Symbol" w:hint="default"/>
      </w:rPr>
    </w:lvl>
    <w:lvl w:ilvl="7" w:tplc="1BE8EEB8">
      <w:start w:val="1"/>
      <w:numFmt w:val="bullet"/>
      <w:lvlText w:val="o"/>
      <w:lvlJc w:val="left"/>
      <w:pPr>
        <w:ind w:left="5760" w:hanging="360"/>
      </w:pPr>
      <w:rPr>
        <w:rFonts w:ascii="Courier New" w:hAnsi="Courier New" w:hint="default"/>
      </w:rPr>
    </w:lvl>
    <w:lvl w:ilvl="8" w:tplc="B3C6288E">
      <w:start w:val="1"/>
      <w:numFmt w:val="bullet"/>
      <w:lvlText w:val=""/>
      <w:lvlJc w:val="left"/>
      <w:pPr>
        <w:ind w:left="6480" w:hanging="360"/>
      </w:pPr>
      <w:rPr>
        <w:rFonts w:ascii="Wingdings" w:hAnsi="Wingdings" w:hint="default"/>
      </w:rPr>
    </w:lvl>
  </w:abstractNum>
  <w:abstractNum w:abstractNumId="33" w15:restartNumberingAfterBreak="0">
    <w:nsid w:val="5F65777C"/>
    <w:multiLevelType w:val="hybridMultilevel"/>
    <w:tmpl w:val="2B78FE6C"/>
    <w:lvl w:ilvl="0" w:tplc="4288B4E0">
      <w:start w:val="1"/>
      <w:numFmt w:val="bullet"/>
      <w:lvlText w:val=""/>
      <w:lvlJc w:val="left"/>
      <w:pPr>
        <w:ind w:left="720" w:hanging="360"/>
      </w:pPr>
      <w:rPr>
        <w:rFonts w:ascii="Symbol" w:hAnsi="Symbol" w:hint="default"/>
      </w:rPr>
    </w:lvl>
    <w:lvl w:ilvl="1" w:tplc="656E9AEE">
      <w:start w:val="1"/>
      <w:numFmt w:val="bullet"/>
      <w:lvlText w:val="o"/>
      <w:lvlJc w:val="left"/>
      <w:pPr>
        <w:ind w:left="1440" w:hanging="360"/>
      </w:pPr>
      <w:rPr>
        <w:rFonts w:ascii="Courier New" w:hAnsi="Courier New" w:hint="default"/>
      </w:rPr>
    </w:lvl>
    <w:lvl w:ilvl="2" w:tplc="494C730A">
      <w:start w:val="1"/>
      <w:numFmt w:val="bullet"/>
      <w:lvlText w:val=""/>
      <w:lvlJc w:val="left"/>
      <w:pPr>
        <w:ind w:left="2160" w:hanging="360"/>
      </w:pPr>
      <w:rPr>
        <w:rFonts w:ascii="Wingdings" w:hAnsi="Wingdings" w:hint="default"/>
      </w:rPr>
    </w:lvl>
    <w:lvl w:ilvl="3" w:tplc="E9340822">
      <w:start w:val="1"/>
      <w:numFmt w:val="bullet"/>
      <w:lvlText w:val=""/>
      <w:lvlJc w:val="left"/>
      <w:pPr>
        <w:ind w:left="2880" w:hanging="360"/>
      </w:pPr>
      <w:rPr>
        <w:rFonts w:ascii="Symbol" w:hAnsi="Symbol" w:hint="default"/>
      </w:rPr>
    </w:lvl>
    <w:lvl w:ilvl="4" w:tplc="74AE9472">
      <w:start w:val="1"/>
      <w:numFmt w:val="bullet"/>
      <w:lvlText w:val="o"/>
      <w:lvlJc w:val="left"/>
      <w:pPr>
        <w:ind w:left="3600" w:hanging="360"/>
      </w:pPr>
      <w:rPr>
        <w:rFonts w:ascii="Courier New" w:hAnsi="Courier New" w:hint="default"/>
      </w:rPr>
    </w:lvl>
    <w:lvl w:ilvl="5" w:tplc="56D81586">
      <w:start w:val="1"/>
      <w:numFmt w:val="bullet"/>
      <w:lvlText w:val=""/>
      <w:lvlJc w:val="left"/>
      <w:pPr>
        <w:ind w:left="4320" w:hanging="360"/>
      </w:pPr>
      <w:rPr>
        <w:rFonts w:ascii="Wingdings" w:hAnsi="Wingdings" w:hint="default"/>
      </w:rPr>
    </w:lvl>
    <w:lvl w:ilvl="6" w:tplc="0074BE0E">
      <w:start w:val="1"/>
      <w:numFmt w:val="bullet"/>
      <w:lvlText w:val=""/>
      <w:lvlJc w:val="left"/>
      <w:pPr>
        <w:ind w:left="5040" w:hanging="360"/>
      </w:pPr>
      <w:rPr>
        <w:rFonts w:ascii="Symbol" w:hAnsi="Symbol" w:hint="default"/>
      </w:rPr>
    </w:lvl>
    <w:lvl w:ilvl="7" w:tplc="A418A782">
      <w:start w:val="1"/>
      <w:numFmt w:val="bullet"/>
      <w:lvlText w:val="o"/>
      <w:lvlJc w:val="left"/>
      <w:pPr>
        <w:ind w:left="5760" w:hanging="360"/>
      </w:pPr>
      <w:rPr>
        <w:rFonts w:ascii="Courier New" w:hAnsi="Courier New" w:hint="default"/>
      </w:rPr>
    </w:lvl>
    <w:lvl w:ilvl="8" w:tplc="D4DA5E2E">
      <w:start w:val="1"/>
      <w:numFmt w:val="bullet"/>
      <w:lvlText w:val=""/>
      <w:lvlJc w:val="left"/>
      <w:pPr>
        <w:ind w:left="6480" w:hanging="360"/>
      </w:pPr>
      <w:rPr>
        <w:rFonts w:ascii="Wingdings" w:hAnsi="Wingdings" w:hint="default"/>
      </w:rPr>
    </w:lvl>
  </w:abstractNum>
  <w:abstractNum w:abstractNumId="34" w15:restartNumberingAfterBreak="0">
    <w:nsid w:val="63131EE2"/>
    <w:multiLevelType w:val="hybridMultilevel"/>
    <w:tmpl w:val="1B2604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5" w15:restartNumberingAfterBreak="0">
    <w:nsid w:val="685B332F"/>
    <w:multiLevelType w:val="hybridMultilevel"/>
    <w:tmpl w:val="8514E8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E6C661B"/>
    <w:multiLevelType w:val="hybridMultilevel"/>
    <w:tmpl w:val="ACD03E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F345FFE"/>
    <w:multiLevelType w:val="multilevel"/>
    <w:tmpl w:val="9544D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845FFA"/>
    <w:multiLevelType w:val="hybridMultilevel"/>
    <w:tmpl w:val="7828F53E"/>
    <w:lvl w:ilvl="0" w:tplc="122EB8F0">
      <w:start w:val="1"/>
      <w:numFmt w:val="decimal"/>
      <w:lvlText w:val="%1."/>
      <w:lvlJc w:val="left"/>
      <w:pPr>
        <w:ind w:left="644" w:hanging="360"/>
      </w:pPr>
    </w:lvl>
    <w:lvl w:ilvl="1" w:tplc="4420CB9E">
      <w:start w:val="1"/>
      <w:numFmt w:val="lowerLetter"/>
      <w:lvlText w:val="%2."/>
      <w:lvlJc w:val="left"/>
      <w:pPr>
        <w:ind w:left="1440" w:hanging="360"/>
      </w:pPr>
    </w:lvl>
    <w:lvl w:ilvl="2" w:tplc="E1062380">
      <w:start w:val="1"/>
      <w:numFmt w:val="lowerRoman"/>
      <w:lvlText w:val="%3."/>
      <w:lvlJc w:val="right"/>
      <w:pPr>
        <w:ind w:left="2160" w:hanging="180"/>
      </w:pPr>
    </w:lvl>
    <w:lvl w:ilvl="3" w:tplc="3C6A17F8">
      <w:start w:val="1"/>
      <w:numFmt w:val="decimal"/>
      <w:lvlText w:val="%4."/>
      <w:lvlJc w:val="left"/>
      <w:pPr>
        <w:ind w:left="2880" w:hanging="360"/>
      </w:pPr>
    </w:lvl>
    <w:lvl w:ilvl="4" w:tplc="E3A037D8">
      <w:start w:val="1"/>
      <w:numFmt w:val="lowerLetter"/>
      <w:lvlText w:val="%5."/>
      <w:lvlJc w:val="left"/>
      <w:pPr>
        <w:ind w:left="3600" w:hanging="360"/>
      </w:pPr>
    </w:lvl>
    <w:lvl w:ilvl="5" w:tplc="A92EBA58">
      <w:start w:val="1"/>
      <w:numFmt w:val="lowerRoman"/>
      <w:lvlText w:val="%6."/>
      <w:lvlJc w:val="right"/>
      <w:pPr>
        <w:ind w:left="4320" w:hanging="180"/>
      </w:pPr>
    </w:lvl>
    <w:lvl w:ilvl="6" w:tplc="438498D8">
      <w:start w:val="1"/>
      <w:numFmt w:val="decimal"/>
      <w:lvlText w:val="%7."/>
      <w:lvlJc w:val="left"/>
      <w:pPr>
        <w:ind w:left="5040" w:hanging="360"/>
      </w:pPr>
    </w:lvl>
    <w:lvl w:ilvl="7" w:tplc="380ED5DE">
      <w:start w:val="1"/>
      <w:numFmt w:val="lowerLetter"/>
      <w:lvlText w:val="%8."/>
      <w:lvlJc w:val="left"/>
      <w:pPr>
        <w:ind w:left="5760" w:hanging="360"/>
      </w:pPr>
    </w:lvl>
    <w:lvl w:ilvl="8" w:tplc="40F2116C">
      <w:start w:val="1"/>
      <w:numFmt w:val="lowerRoman"/>
      <w:lvlText w:val="%9."/>
      <w:lvlJc w:val="right"/>
      <w:pPr>
        <w:ind w:left="6480" w:hanging="180"/>
      </w:pPr>
    </w:lvl>
  </w:abstractNum>
  <w:abstractNum w:abstractNumId="39" w15:restartNumberingAfterBreak="0">
    <w:nsid w:val="72D346DB"/>
    <w:multiLevelType w:val="hybridMultilevel"/>
    <w:tmpl w:val="17CC6D18"/>
    <w:lvl w:ilvl="0" w:tplc="C4D4ACA2">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6270779"/>
    <w:multiLevelType w:val="hybridMultilevel"/>
    <w:tmpl w:val="F2AC3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7985BB1"/>
    <w:multiLevelType w:val="hybridMultilevel"/>
    <w:tmpl w:val="C39A9542"/>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38"/>
  </w:num>
  <w:num w:numId="3">
    <w:abstractNumId w:val="33"/>
  </w:num>
  <w:num w:numId="4">
    <w:abstractNumId w:val="32"/>
  </w:num>
  <w:num w:numId="5">
    <w:abstractNumId w:val="23"/>
  </w:num>
  <w:num w:numId="6">
    <w:abstractNumId w:val="6"/>
  </w:num>
  <w:num w:numId="7">
    <w:abstractNumId w:val="13"/>
  </w:num>
  <w:num w:numId="8">
    <w:abstractNumId w:val="28"/>
  </w:num>
  <w:num w:numId="9">
    <w:abstractNumId w:val="21"/>
  </w:num>
  <w:num w:numId="10">
    <w:abstractNumId w:val="24"/>
  </w:num>
  <w:num w:numId="11">
    <w:abstractNumId w:val="15"/>
  </w:num>
  <w:num w:numId="12">
    <w:abstractNumId w:val="17"/>
  </w:num>
  <w:num w:numId="13">
    <w:abstractNumId w:val="34"/>
  </w:num>
  <w:num w:numId="14">
    <w:abstractNumId w:val="29"/>
  </w:num>
  <w:num w:numId="15">
    <w:abstractNumId w:val="22"/>
  </w:num>
  <w:num w:numId="16">
    <w:abstractNumId w:val="2"/>
  </w:num>
  <w:num w:numId="17">
    <w:abstractNumId w:val="25"/>
  </w:num>
  <w:num w:numId="18">
    <w:abstractNumId w:val="30"/>
  </w:num>
  <w:num w:numId="19">
    <w:abstractNumId w:val="19"/>
  </w:num>
  <w:num w:numId="20">
    <w:abstractNumId w:val="5"/>
  </w:num>
  <w:num w:numId="21">
    <w:abstractNumId w:val="10"/>
  </w:num>
  <w:num w:numId="22">
    <w:abstractNumId w:val="14"/>
  </w:num>
  <w:num w:numId="23">
    <w:abstractNumId w:val="12"/>
  </w:num>
  <w:num w:numId="24">
    <w:abstractNumId w:val="18"/>
  </w:num>
  <w:num w:numId="25">
    <w:abstractNumId w:val="3"/>
  </w:num>
  <w:num w:numId="26">
    <w:abstractNumId w:val="8"/>
  </w:num>
  <w:num w:numId="27">
    <w:abstractNumId w:val="26"/>
  </w:num>
  <w:num w:numId="28">
    <w:abstractNumId w:val="9"/>
  </w:num>
  <w:num w:numId="29">
    <w:abstractNumId w:val="11"/>
  </w:num>
  <w:num w:numId="30">
    <w:abstractNumId w:val="4"/>
  </w:num>
  <w:num w:numId="31">
    <w:abstractNumId w:val="35"/>
  </w:num>
  <w:num w:numId="32">
    <w:abstractNumId w:val="37"/>
  </w:num>
  <w:num w:numId="33">
    <w:abstractNumId w:val="7"/>
  </w:num>
  <w:num w:numId="34">
    <w:abstractNumId w:val="40"/>
  </w:num>
  <w:num w:numId="35">
    <w:abstractNumId w:val="27"/>
  </w:num>
  <w:num w:numId="36">
    <w:abstractNumId w:val="0"/>
  </w:num>
  <w:num w:numId="37">
    <w:abstractNumId w:val="31"/>
  </w:num>
  <w:num w:numId="38">
    <w:abstractNumId w:val="36"/>
  </w:num>
  <w:num w:numId="39">
    <w:abstractNumId w:val="16"/>
  </w:num>
  <w:num w:numId="40">
    <w:abstractNumId w:val="41"/>
  </w:num>
  <w:num w:numId="41">
    <w:abstractNumId w:val="2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6CE"/>
    <w:rsid w:val="00001629"/>
    <w:rsid w:val="00002799"/>
    <w:rsid w:val="000124B3"/>
    <w:rsid w:val="0003593A"/>
    <w:rsid w:val="00051A09"/>
    <w:rsid w:val="000708F7"/>
    <w:rsid w:val="00075149"/>
    <w:rsid w:val="00083E65"/>
    <w:rsid w:val="000B0C67"/>
    <w:rsid w:val="000D3EAD"/>
    <w:rsid w:val="001359C1"/>
    <w:rsid w:val="00137F4B"/>
    <w:rsid w:val="00151FF0"/>
    <w:rsid w:val="00180285"/>
    <w:rsid w:val="001A0C46"/>
    <w:rsid w:val="001B2A55"/>
    <w:rsid w:val="001B537A"/>
    <w:rsid w:val="001C7BC1"/>
    <w:rsid w:val="001D5B5A"/>
    <w:rsid w:val="001E0DD0"/>
    <w:rsid w:val="001E72E7"/>
    <w:rsid w:val="001F7FF9"/>
    <w:rsid w:val="00202999"/>
    <w:rsid w:val="00207C4C"/>
    <w:rsid w:val="0023507F"/>
    <w:rsid w:val="00281CC2"/>
    <w:rsid w:val="0028475F"/>
    <w:rsid w:val="00297422"/>
    <w:rsid w:val="00301470"/>
    <w:rsid w:val="00313262"/>
    <w:rsid w:val="00353524"/>
    <w:rsid w:val="00387EC4"/>
    <w:rsid w:val="003A0964"/>
    <w:rsid w:val="003B513F"/>
    <w:rsid w:val="003E03AC"/>
    <w:rsid w:val="003F34D5"/>
    <w:rsid w:val="00414065"/>
    <w:rsid w:val="00433A33"/>
    <w:rsid w:val="00440810"/>
    <w:rsid w:val="00463399"/>
    <w:rsid w:val="004669BF"/>
    <w:rsid w:val="004703BF"/>
    <w:rsid w:val="004D2351"/>
    <w:rsid w:val="004D4B45"/>
    <w:rsid w:val="004E150D"/>
    <w:rsid w:val="004E4171"/>
    <w:rsid w:val="0051247D"/>
    <w:rsid w:val="00547920"/>
    <w:rsid w:val="00587437"/>
    <w:rsid w:val="005C1B91"/>
    <w:rsid w:val="005E17FD"/>
    <w:rsid w:val="006241DF"/>
    <w:rsid w:val="00645BE6"/>
    <w:rsid w:val="006637D0"/>
    <w:rsid w:val="00693FC2"/>
    <w:rsid w:val="00713692"/>
    <w:rsid w:val="007936C4"/>
    <w:rsid w:val="007C10BB"/>
    <w:rsid w:val="007D032F"/>
    <w:rsid w:val="007F0793"/>
    <w:rsid w:val="00821CCA"/>
    <w:rsid w:val="0087244B"/>
    <w:rsid w:val="008B1F62"/>
    <w:rsid w:val="008C010B"/>
    <w:rsid w:val="008D6BF9"/>
    <w:rsid w:val="008D7B22"/>
    <w:rsid w:val="008D7C0E"/>
    <w:rsid w:val="008E657A"/>
    <w:rsid w:val="008F54D9"/>
    <w:rsid w:val="00901519"/>
    <w:rsid w:val="0092145A"/>
    <w:rsid w:val="009514D8"/>
    <w:rsid w:val="00976EA1"/>
    <w:rsid w:val="00986C32"/>
    <w:rsid w:val="00987E6E"/>
    <w:rsid w:val="00997351"/>
    <w:rsid w:val="009D523D"/>
    <w:rsid w:val="009E1C98"/>
    <w:rsid w:val="00A2502E"/>
    <w:rsid w:val="00A3330F"/>
    <w:rsid w:val="00A4349C"/>
    <w:rsid w:val="00A52F79"/>
    <w:rsid w:val="00A71F9E"/>
    <w:rsid w:val="00A72BFA"/>
    <w:rsid w:val="00A7503C"/>
    <w:rsid w:val="00AB3448"/>
    <w:rsid w:val="00AB7801"/>
    <w:rsid w:val="00B02731"/>
    <w:rsid w:val="00B126D5"/>
    <w:rsid w:val="00B15C8B"/>
    <w:rsid w:val="00B56928"/>
    <w:rsid w:val="00B65630"/>
    <w:rsid w:val="00B73C72"/>
    <w:rsid w:val="00B7608C"/>
    <w:rsid w:val="00B9085E"/>
    <w:rsid w:val="00BD10CA"/>
    <w:rsid w:val="00BF5C9C"/>
    <w:rsid w:val="00C166DD"/>
    <w:rsid w:val="00C26108"/>
    <w:rsid w:val="00C466CE"/>
    <w:rsid w:val="00C500FB"/>
    <w:rsid w:val="00C50D55"/>
    <w:rsid w:val="00C54F3F"/>
    <w:rsid w:val="00CB0C16"/>
    <w:rsid w:val="00CC2D41"/>
    <w:rsid w:val="00CF7A28"/>
    <w:rsid w:val="00D025AD"/>
    <w:rsid w:val="00D21E8B"/>
    <w:rsid w:val="00D73C15"/>
    <w:rsid w:val="00D8469F"/>
    <w:rsid w:val="00D84C55"/>
    <w:rsid w:val="00D92117"/>
    <w:rsid w:val="00D944B2"/>
    <w:rsid w:val="00DA116F"/>
    <w:rsid w:val="00DB1004"/>
    <w:rsid w:val="00DB291E"/>
    <w:rsid w:val="00DC32DD"/>
    <w:rsid w:val="00DC67BC"/>
    <w:rsid w:val="00DC7BA2"/>
    <w:rsid w:val="00DE52F8"/>
    <w:rsid w:val="00E00B3F"/>
    <w:rsid w:val="00E23272"/>
    <w:rsid w:val="00E3700F"/>
    <w:rsid w:val="00E64CA9"/>
    <w:rsid w:val="00E922F6"/>
    <w:rsid w:val="00E95926"/>
    <w:rsid w:val="00EA0E5C"/>
    <w:rsid w:val="00EA16E2"/>
    <w:rsid w:val="00EA2145"/>
    <w:rsid w:val="00EA58F3"/>
    <w:rsid w:val="00EB2341"/>
    <w:rsid w:val="00EC0505"/>
    <w:rsid w:val="00ED4231"/>
    <w:rsid w:val="00F34F90"/>
    <w:rsid w:val="00F57B9A"/>
    <w:rsid w:val="00FC7AE1"/>
    <w:rsid w:val="00FE06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0B17"/>
  <w15:docId w15:val="{9A23D1B0-8029-4AAE-A47D-F70521EF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524"/>
    <w:pPr>
      <w:spacing w:after="0" w:line="240" w:lineRule="auto"/>
    </w:pPr>
    <w:rPr>
      <w:rFonts w:ascii="Times New Roman" w:eastAsia="Times New Roman" w:hAnsi="Times New Roman" w:cs="Times New Roman"/>
      <w:sz w:val="24"/>
      <w:szCs w:val="24"/>
      <w:lang w:val="pt-BR" w:eastAsia="pt-BR"/>
    </w:rPr>
  </w:style>
  <w:style w:type="paragraph" w:styleId="Ttulo1">
    <w:name w:val="heading 1"/>
    <w:basedOn w:val="Normal"/>
    <w:next w:val="Normal"/>
    <w:link w:val="Ttulo1Car"/>
    <w:uiPriority w:val="9"/>
    <w:qFormat/>
    <w:rsid w:val="008C010B"/>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F07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C010B"/>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8C01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F0793"/>
    <w:pPr>
      <w:spacing w:after="0" w:line="240" w:lineRule="auto"/>
    </w:pPr>
  </w:style>
  <w:style w:type="paragraph" w:styleId="Textonotapie">
    <w:name w:val="footnote text"/>
    <w:basedOn w:val="Normal"/>
    <w:link w:val="TextonotapieCar"/>
    <w:uiPriority w:val="99"/>
    <w:semiHidden/>
    <w:unhideWhenUsed/>
    <w:rsid w:val="007F0793"/>
    <w:rPr>
      <w:sz w:val="20"/>
      <w:szCs w:val="20"/>
    </w:rPr>
  </w:style>
  <w:style w:type="character" w:customStyle="1" w:styleId="TextonotapieCar">
    <w:name w:val="Texto nota pie Car"/>
    <w:basedOn w:val="Fuentedeprrafopredeter"/>
    <w:link w:val="Textonotapie"/>
    <w:uiPriority w:val="99"/>
    <w:semiHidden/>
    <w:rsid w:val="007F0793"/>
    <w:rPr>
      <w:sz w:val="20"/>
      <w:szCs w:val="20"/>
    </w:rPr>
  </w:style>
  <w:style w:type="character" w:styleId="Refdenotaalpie">
    <w:name w:val="footnote reference"/>
    <w:basedOn w:val="Fuentedeprrafopredeter"/>
    <w:uiPriority w:val="99"/>
    <w:semiHidden/>
    <w:unhideWhenUsed/>
    <w:rsid w:val="007F0793"/>
    <w:rPr>
      <w:vertAlign w:val="superscript"/>
    </w:rPr>
  </w:style>
  <w:style w:type="character" w:styleId="Hipervnculo">
    <w:name w:val="Hyperlink"/>
    <w:basedOn w:val="Fuentedeprrafopredeter"/>
    <w:uiPriority w:val="99"/>
    <w:unhideWhenUsed/>
    <w:rsid w:val="007F0793"/>
    <w:rPr>
      <w:color w:val="0563C1" w:themeColor="hyperlink"/>
      <w:u w:val="single"/>
    </w:rPr>
  </w:style>
  <w:style w:type="character" w:customStyle="1" w:styleId="Mencinsinresolver1">
    <w:name w:val="Mención sin resolver1"/>
    <w:basedOn w:val="Fuentedeprrafopredeter"/>
    <w:uiPriority w:val="99"/>
    <w:semiHidden/>
    <w:unhideWhenUsed/>
    <w:rsid w:val="007F0793"/>
    <w:rPr>
      <w:color w:val="808080"/>
      <w:shd w:val="clear" w:color="auto" w:fill="E6E6E6"/>
    </w:rPr>
  </w:style>
  <w:style w:type="character" w:customStyle="1" w:styleId="Ttulo2Car">
    <w:name w:val="Título 2 Car"/>
    <w:basedOn w:val="Fuentedeprrafopredeter"/>
    <w:link w:val="Ttulo2"/>
    <w:uiPriority w:val="9"/>
    <w:rsid w:val="007F079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F5C9C"/>
    <w:pPr>
      <w:spacing w:before="100" w:beforeAutospacing="1" w:after="100" w:afterAutospacing="1"/>
    </w:pPr>
    <w:rPr>
      <w:lang w:eastAsia="es-CO"/>
    </w:rPr>
  </w:style>
  <w:style w:type="character" w:customStyle="1" w:styleId="Ttulo3Car">
    <w:name w:val="Título 3 Car"/>
    <w:basedOn w:val="Fuentedeprrafopredeter"/>
    <w:link w:val="Ttulo3"/>
    <w:uiPriority w:val="9"/>
    <w:rsid w:val="008C010B"/>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C010B"/>
    <w:rPr>
      <w:rFonts w:asciiTheme="majorHAnsi" w:eastAsiaTheme="majorEastAsia" w:hAnsiTheme="majorHAnsi" w:cstheme="majorBidi"/>
      <w:i/>
      <w:iCs/>
      <w:color w:val="2F5496" w:themeColor="accent1" w:themeShade="BF"/>
    </w:rPr>
  </w:style>
  <w:style w:type="character" w:customStyle="1" w:styleId="Ttulo1Car">
    <w:name w:val="Título 1 Car"/>
    <w:basedOn w:val="Fuentedeprrafopredeter"/>
    <w:link w:val="Ttulo1"/>
    <w:uiPriority w:val="9"/>
    <w:rsid w:val="008C010B"/>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8C0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8C010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8C010B"/>
    <w:pPr>
      <w:spacing w:after="200" w:line="276" w:lineRule="auto"/>
      <w:ind w:left="720"/>
      <w:contextualSpacing/>
    </w:pPr>
  </w:style>
  <w:style w:type="paragraph" w:styleId="Textodeglobo">
    <w:name w:val="Balloon Text"/>
    <w:basedOn w:val="Normal"/>
    <w:link w:val="TextodegloboCar"/>
    <w:uiPriority w:val="99"/>
    <w:semiHidden/>
    <w:unhideWhenUsed/>
    <w:rsid w:val="008C010B"/>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10B"/>
    <w:rPr>
      <w:rFonts w:ascii="Tahoma" w:hAnsi="Tahoma" w:cs="Tahoma"/>
      <w:sz w:val="16"/>
      <w:szCs w:val="16"/>
    </w:rPr>
  </w:style>
  <w:style w:type="table" w:styleId="Cuadrculaclara-nfasis3">
    <w:name w:val="Light Grid Accent 3"/>
    <w:basedOn w:val="Tablanormal"/>
    <w:uiPriority w:val="62"/>
    <w:rsid w:val="008C010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8C010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1">
    <w:name w:val="Light Grid Accent 1"/>
    <w:basedOn w:val="Tablanormal"/>
    <w:uiPriority w:val="62"/>
    <w:rsid w:val="008C010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Cuadrculaclara-nfasis11">
    <w:name w:val="Cuadrícula clara - Énfasis 11"/>
    <w:basedOn w:val="Tablanormal"/>
    <w:next w:val="Cuadrculaclara-nfasis1"/>
    <w:uiPriority w:val="62"/>
    <w:rsid w:val="008C010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5">
    <w:name w:val="Light Grid Accent 5"/>
    <w:basedOn w:val="Tablanormal"/>
    <w:uiPriority w:val="62"/>
    <w:rsid w:val="008C010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2">
    <w:name w:val="Light Grid Accent 2"/>
    <w:basedOn w:val="Tablanormal"/>
    <w:uiPriority w:val="62"/>
    <w:rsid w:val="008C010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6">
    <w:name w:val="Light Grid Accent 6"/>
    <w:basedOn w:val="Tablanormal"/>
    <w:uiPriority w:val="62"/>
    <w:rsid w:val="008C010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
    <w:name w:val="Light Grid"/>
    <w:basedOn w:val="Tablanormal"/>
    <w:uiPriority w:val="62"/>
    <w:rsid w:val="008C010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media2-nfasis1">
    <w:name w:val="Medium List 2 Accent 1"/>
    <w:basedOn w:val="Tablanormal"/>
    <w:uiPriority w:val="66"/>
    <w:rsid w:val="008C010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2-nfasis1">
    <w:name w:val="Medium Shading 2 Accent 1"/>
    <w:basedOn w:val="Tablanormal"/>
    <w:uiPriority w:val="64"/>
    <w:rsid w:val="008C010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pple-converted-space">
    <w:name w:val="apple-converted-space"/>
    <w:basedOn w:val="Fuentedeprrafopredeter"/>
    <w:rsid w:val="008C010B"/>
  </w:style>
  <w:style w:type="character" w:styleId="Refdecomentario">
    <w:name w:val="annotation reference"/>
    <w:basedOn w:val="Fuentedeprrafopredeter"/>
    <w:uiPriority w:val="99"/>
    <w:semiHidden/>
    <w:unhideWhenUsed/>
    <w:rsid w:val="008C010B"/>
    <w:rPr>
      <w:sz w:val="16"/>
      <w:szCs w:val="16"/>
    </w:rPr>
  </w:style>
  <w:style w:type="paragraph" w:styleId="Encabezado">
    <w:name w:val="header"/>
    <w:basedOn w:val="Normal"/>
    <w:link w:val="EncabezadoCar"/>
    <w:uiPriority w:val="99"/>
    <w:unhideWhenUsed/>
    <w:rsid w:val="008C010B"/>
    <w:pPr>
      <w:tabs>
        <w:tab w:val="center" w:pos="4419"/>
        <w:tab w:val="right" w:pos="8838"/>
      </w:tabs>
    </w:pPr>
  </w:style>
  <w:style w:type="character" w:customStyle="1" w:styleId="EncabezadoCar">
    <w:name w:val="Encabezado Car"/>
    <w:basedOn w:val="Fuentedeprrafopredeter"/>
    <w:link w:val="Encabezado"/>
    <w:uiPriority w:val="99"/>
    <w:rsid w:val="008C010B"/>
  </w:style>
  <w:style w:type="paragraph" w:styleId="Piedepgina">
    <w:name w:val="footer"/>
    <w:basedOn w:val="Normal"/>
    <w:link w:val="PiedepginaCar"/>
    <w:uiPriority w:val="99"/>
    <w:unhideWhenUsed/>
    <w:rsid w:val="008C010B"/>
    <w:pPr>
      <w:tabs>
        <w:tab w:val="center" w:pos="4419"/>
        <w:tab w:val="right" w:pos="8838"/>
      </w:tabs>
    </w:pPr>
  </w:style>
  <w:style w:type="character" w:customStyle="1" w:styleId="PiedepginaCar">
    <w:name w:val="Pie de página Car"/>
    <w:basedOn w:val="Fuentedeprrafopredeter"/>
    <w:link w:val="Piedepgina"/>
    <w:uiPriority w:val="99"/>
    <w:rsid w:val="008C010B"/>
  </w:style>
  <w:style w:type="paragraph" w:styleId="TtuloTDC">
    <w:name w:val="TOC Heading"/>
    <w:basedOn w:val="Ttulo1"/>
    <w:next w:val="Normal"/>
    <w:uiPriority w:val="39"/>
    <w:unhideWhenUsed/>
    <w:qFormat/>
    <w:rsid w:val="008C010B"/>
    <w:pPr>
      <w:spacing w:line="259" w:lineRule="auto"/>
      <w:outlineLvl w:val="9"/>
    </w:pPr>
    <w:rPr>
      <w:lang w:eastAsia="es-CO"/>
    </w:rPr>
  </w:style>
  <w:style w:type="paragraph" w:styleId="TDC2">
    <w:name w:val="toc 2"/>
    <w:basedOn w:val="Normal"/>
    <w:next w:val="Normal"/>
    <w:autoRedefine/>
    <w:uiPriority w:val="39"/>
    <w:unhideWhenUsed/>
    <w:rsid w:val="008C010B"/>
    <w:pPr>
      <w:spacing w:after="100"/>
      <w:ind w:left="220"/>
    </w:pPr>
    <w:rPr>
      <w:rFonts w:eastAsiaTheme="minorEastAsia"/>
      <w:lang w:eastAsia="es-CO"/>
    </w:rPr>
  </w:style>
  <w:style w:type="paragraph" w:styleId="TDC1">
    <w:name w:val="toc 1"/>
    <w:basedOn w:val="Normal"/>
    <w:next w:val="Normal"/>
    <w:autoRedefine/>
    <w:uiPriority w:val="39"/>
    <w:unhideWhenUsed/>
    <w:rsid w:val="008C010B"/>
    <w:pPr>
      <w:spacing w:after="100"/>
    </w:pPr>
    <w:rPr>
      <w:rFonts w:eastAsiaTheme="minorEastAsia"/>
      <w:lang w:eastAsia="es-CO"/>
    </w:rPr>
  </w:style>
  <w:style w:type="paragraph" w:styleId="TDC3">
    <w:name w:val="toc 3"/>
    <w:basedOn w:val="Normal"/>
    <w:next w:val="Normal"/>
    <w:autoRedefine/>
    <w:uiPriority w:val="39"/>
    <w:unhideWhenUsed/>
    <w:rsid w:val="008C010B"/>
    <w:pPr>
      <w:spacing w:after="100"/>
      <w:ind w:left="440"/>
    </w:pPr>
    <w:rPr>
      <w:rFonts w:eastAsiaTheme="minorEastAsia"/>
      <w:lang w:eastAsia="es-CO"/>
    </w:rPr>
  </w:style>
  <w:style w:type="paragraph" w:styleId="Textocomentario">
    <w:name w:val="annotation text"/>
    <w:basedOn w:val="Normal"/>
    <w:link w:val="TextocomentarioCar"/>
    <w:uiPriority w:val="99"/>
    <w:semiHidden/>
    <w:unhideWhenUsed/>
    <w:rsid w:val="008C010B"/>
    <w:pPr>
      <w:spacing w:after="200"/>
    </w:pPr>
    <w:rPr>
      <w:sz w:val="20"/>
      <w:szCs w:val="20"/>
    </w:rPr>
  </w:style>
  <w:style w:type="character" w:customStyle="1" w:styleId="TextocomentarioCar">
    <w:name w:val="Texto comentario Car"/>
    <w:basedOn w:val="Fuentedeprrafopredeter"/>
    <w:link w:val="Textocomentario"/>
    <w:uiPriority w:val="99"/>
    <w:semiHidden/>
    <w:rsid w:val="008C010B"/>
    <w:rPr>
      <w:sz w:val="20"/>
      <w:szCs w:val="20"/>
    </w:rPr>
  </w:style>
  <w:style w:type="paragraph" w:styleId="Asuntodelcomentario">
    <w:name w:val="annotation subject"/>
    <w:basedOn w:val="Textocomentario"/>
    <w:next w:val="Textocomentario"/>
    <w:link w:val="AsuntodelcomentarioCar"/>
    <w:uiPriority w:val="99"/>
    <w:semiHidden/>
    <w:unhideWhenUsed/>
    <w:rsid w:val="008C010B"/>
    <w:rPr>
      <w:b/>
      <w:bCs/>
    </w:rPr>
  </w:style>
  <w:style w:type="character" w:customStyle="1" w:styleId="AsuntodelcomentarioCar">
    <w:name w:val="Asunto del comentario Car"/>
    <w:basedOn w:val="TextocomentarioCar"/>
    <w:link w:val="Asuntodelcomentario"/>
    <w:uiPriority w:val="99"/>
    <w:semiHidden/>
    <w:rsid w:val="008C010B"/>
    <w:rPr>
      <w:b/>
      <w:bCs/>
      <w:sz w:val="20"/>
      <w:szCs w:val="20"/>
    </w:rPr>
  </w:style>
  <w:style w:type="paragraph" w:customStyle="1" w:styleId="Default">
    <w:name w:val="Default"/>
    <w:rsid w:val="008C010B"/>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alfinal">
    <w:name w:val="endnote text"/>
    <w:basedOn w:val="Normal"/>
    <w:link w:val="TextonotaalfinalCar"/>
    <w:uiPriority w:val="99"/>
    <w:semiHidden/>
    <w:unhideWhenUsed/>
    <w:rsid w:val="008C010B"/>
    <w:rPr>
      <w:sz w:val="20"/>
      <w:szCs w:val="20"/>
    </w:rPr>
  </w:style>
  <w:style w:type="character" w:customStyle="1" w:styleId="TextonotaalfinalCar">
    <w:name w:val="Texto nota al final Car"/>
    <w:basedOn w:val="Fuentedeprrafopredeter"/>
    <w:link w:val="Textonotaalfinal"/>
    <w:uiPriority w:val="99"/>
    <w:semiHidden/>
    <w:rsid w:val="008C010B"/>
    <w:rPr>
      <w:sz w:val="20"/>
      <w:szCs w:val="20"/>
    </w:rPr>
  </w:style>
  <w:style w:type="character" w:styleId="Refdenotaalfinal">
    <w:name w:val="endnote reference"/>
    <w:basedOn w:val="Fuentedeprrafopredeter"/>
    <w:uiPriority w:val="99"/>
    <w:semiHidden/>
    <w:unhideWhenUsed/>
    <w:rsid w:val="008C010B"/>
    <w:rPr>
      <w:vertAlign w:val="superscript"/>
    </w:rPr>
  </w:style>
  <w:style w:type="paragraph" w:styleId="TDC4">
    <w:name w:val="toc 4"/>
    <w:basedOn w:val="Normal"/>
    <w:next w:val="Normal"/>
    <w:autoRedefine/>
    <w:uiPriority w:val="39"/>
    <w:unhideWhenUsed/>
    <w:rsid w:val="008C010B"/>
    <w:pPr>
      <w:spacing w:after="100" w:line="276" w:lineRule="auto"/>
      <w:ind w:left="660"/>
    </w:pPr>
  </w:style>
  <w:style w:type="paragraph" w:styleId="Descripcin">
    <w:name w:val="caption"/>
    <w:basedOn w:val="Normal"/>
    <w:next w:val="Normal"/>
    <w:uiPriority w:val="35"/>
    <w:unhideWhenUsed/>
    <w:qFormat/>
    <w:rsid w:val="008C010B"/>
    <w:pPr>
      <w:spacing w:after="200"/>
    </w:pPr>
    <w:rPr>
      <w:b/>
      <w:bCs/>
      <w:color w:val="4472C4" w:themeColor="accent1"/>
      <w:sz w:val="18"/>
      <w:szCs w:val="18"/>
    </w:rPr>
  </w:style>
  <w:style w:type="paragraph" w:styleId="Tabladeilustraciones">
    <w:name w:val="table of figures"/>
    <w:basedOn w:val="Normal"/>
    <w:next w:val="Normal"/>
    <w:uiPriority w:val="99"/>
    <w:unhideWhenUsed/>
    <w:rsid w:val="008C010B"/>
    <w:pPr>
      <w:spacing w:line="276" w:lineRule="auto"/>
    </w:pPr>
  </w:style>
  <w:style w:type="paragraph" w:customStyle="1" w:styleId="citas">
    <w:name w:val="citas"/>
    <w:basedOn w:val="Normal"/>
    <w:rsid w:val="008C010B"/>
    <w:pPr>
      <w:spacing w:before="100" w:beforeAutospacing="1" w:after="100" w:afterAutospacing="1"/>
    </w:pPr>
    <w:rPr>
      <w:lang w:eastAsia="es-CO"/>
    </w:rPr>
  </w:style>
  <w:style w:type="character" w:styleId="CitaHTML">
    <w:name w:val="HTML Cite"/>
    <w:basedOn w:val="Fuentedeprrafopredeter"/>
    <w:uiPriority w:val="99"/>
    <w:semiHidden/>
    <w:unhideWhenUsed/>
    <w:rsid w:val="008C010B"/>
    <w:rPr>
      <w:i/>
      <w:iCs/>
    </w:rPr>
  </w:style>
  <w:style w:type="character" w:styleId="Textoennegrita">
    <w:name w:val="Strong"/>
    <w:basedOn w:val="Fuentedeprrafopredeter"/>
    <w:uiPriority w:val="22"/>
    <w:qFormat/>
    <w:rsid w:val="008C0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96115">
      <w:bodyDiv w:val="1"/>
      <w:marLeft w:val="0"/>
      <w:marRight w:val="0"/>
      <w:marTop w:val="0"/>
      <w:marBottom w:val="0"/>
      <w:divBdr>
        <w:top w:val="none" w:sz="0" w:space="0" w:color="auto"/>
        <w:left w:val="none" w:sz="0" w:space="0" w:color="auto"/>
        <w:bottom w:val="none" w:sz="0" w:space="0" w:color="auto"/>
        <w:right w:val="none" w:sz="0" w:space="0" w:color="auto"/>
      </w:divBdr>
    </w:div>
    <w:div w:id="597104195">
      <w:bodyDiv w:val="1"/>
      <w:marLeft w:val="0"/>
      <w:marRight w:val="0"/>
      <w:marTop w:val="0"/>
      <w:marBottom w:val="0"/>
      <w:divBdr>
        <w:top w:val="none" w:sz="0" w:space="0" w:color="auto"/>
        <w:left w:val="none" w:sz="0" w:space="0" w:color="auto"/>
        <w:bottom w:val="none" w:sz="0" w:space="0" w:color="auto"/>
        <w:right w:val="none" w:sz="0" w:space="0" w:color="auto"/>
      </w:divBdr>
    </w:div>
    <w:div w:id="755521828">
      <w:bodyDiv w:val="1"/>
      <w:marLeft w:val="0"/>
      <w:marRight w:val="0"/>
      <w:marTop w:val="0"/>
      <w:marBottom w:val="0"/>
      <w:divBdr>
        <w:top w:val="none" w:sz="0" w:space="0" w:color="auto"/>
        <w:left w:val="none" w:sz="0" w:space="0" w:color="auto"/>
        <w:bottom w:val="none" w:sz="0" w:space="0" w:color="auto"/>
        <w:right w:val="none" w:sz="0" w:space="0" w:color="auto"/>
      </w:divBdr>
    </w:div>
    <w:div w:id="836379721">
      <w:bodyDiv w:val="1"/>
      <w:marLeft w:val="0"/>
      <w:marRight w:val="0"/>
      <w:marTop w:val="0"/>
      <w:marBottom w:val="0"/>
      <w:divBdr>
        <w:top w:val="none" w:sz="0" w:space="0" w:color="auto"/>
        <w:left w:val="none" w:sz="0" w:space="0" w:color="auto"/>
        <w:bottom w:val="none" w:sz="0" w:space="0" w:color="auto"/>
        <w:right w:val="none" w:sz="0" w:space="0" w:color="auto"/>
      </w:divBdr>
    </w:div>
    <w:div w:id="1176530701">
      <w:bodyDiv w:val="1"/>
      <w:marLeft w:val="0"/>
      <w:marRight w:val="0"/>
      <w:marTop w:val="0"/>
      <w:marBottom w:val="0"/>
      <w:divBdr>
        <w:top w:val="none" w:sz="0" w:space="0" w:color="auto"/>
        <w:left w:val="none" w:sz="0" w:space="0" w:color="auto"/>
        <w:bottom w:val="none" w:sz="0" w:space="0" w:color="auto"/>
        <w:right w:val="none" w:sz="0" w:space="0" w:color="auto"/>
      </w:divBdr>
    </w:div>
    <w:div w:id="1249389328">
      <w:bodyDiv w:val="1"/>
      <w:marLeft w:val="0"/>
      <w:marRight w:val="0"/>
      <w:marTop w:val="0"/>
      <w:marBottom w:val="0"/>
      <w:divBdr>
        <w:top w:val="none" w:sz="0" w:space="0" w:color="auto"/>
        <w:left w:val="none" w:sz="0" w:space="0" w:color="auto"/>
        <w:bottom w:val="none" w:sz="0" w:space="0" w:color="auto"/>
        <w:right w:val="none" w:sz="0" w:space="0" w:color="auto"/>
      </w:divBdr>
    </w:div>
    <w:div w:id="2018267880">
      <w:bodyDiv w:val="1"/>
      <w:marLeft w:val="0"/>
      <w:marRight w:val="0"/>
      <w:marTop w:val="0"/>
      <w:marBottom w:val="0"/>
      <w:divBdr>
        <w:top w:val="none" w:sz="0" w:space="0" w:color="auto"/>
        <w:left w:val="none" w:sz="0" w:space="0" w:color="auto"/>
        <w:bottom w:val="none" w:sz="0" w:space="0" w:color="auto"/>
        <w:right w:val="none" w:sz="0" w:space="0" w:color="auto"/>
      </w:divBdr>
    </w:div>
    <w:div w:id="204655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alvgarciam@hotmail.com" TargetMode="External"/><Relationship Id="rId2" Type="http://schemas.openxmlformats.org/officeDocument/2006/relationships/hyperlink" Target="mailto:paulanataly_18@hotmail.com" TargetMode="External"/><Relationship Id="rId1" Type="http://schemas.openxmlformats.org/officeDocument/2006/relationships/hyperlink" Target="mailto:jennybotero10@hotmail.com" TargetMode="External"/><Relationship Id="rId4" Type="http://schemas.openxmlformats.org/officeDocument/2006/relationships/hyperlink" Target="mailto:rhbjd@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F:\Gra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Gra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Grafic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Grafic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Gra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Diseño Didáctico</a:t>
            </a:r>
          </a:p>
        </c:rich>
      </c:tx>
      <c:overlay val="0"/>
      <c:spPr>
        <a:noFill/>
        <a:ln>
          <a:noFill/>
        </a:ln>
        <a:effectLst/>
      </c:spPr>
    </c:title>
    <c:autoTitleDeleted val="0"/>
    <c:plotArea>
      <c:layout/>
      <c:barChart>
        <c:barDir val="col"/>
        <c:grouping val="stacked"/>
        <c:varyColors val="0"/>
        <c:ser>
          <c:idx val="0"/>
          <c:order val="0"/>
          <c:tx>
            <c:strRef>
              <c:f>Hoja1!$H$4</c:f>
              <c:strCache>
                <c:ptCount val="1"/>
                <c:pt idx="0">
                  <c:v>0</c:v>
                </c:pt>
              </c:strCache>
            </c:strRef>
          </c:tx>
          <c:spPr>
            <a:solidFill>
              <a:schemeClr val="accent1"/>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Hoja1!$I$4:$Q$4</c:f>
              <c:numCache>
                <c:formatCode>General</c:formatCode>
                <c:ptCount val="9"/>
                <c:pt idx="0">
                  <c:v>3</c:v>
                </c:pt>
                <c:pt idx="1">
                  <c:v>0</c:v>
                </c:pt>
                <c:pt idx="2">
                  <c:v>3</c:v>
                </c:pt>
                <c:pt idx="3">
                  <c:v>3</c:v>
                </c:pt>
                <c:pt idx="4">
                  <c:v>0</c:v>
                </c:pt>
                <c:pt idx="5">
                  <c:v>4</c:v>
                </c:pt>
                <c:pt idx="6">
                  <c:v>3</c:v>
                </c:pt>
                <c:pt idx="7">
                  <c:v>2</c:v>
                </c:pt>
                <c:pt idx="8">
                  <c:v>3</c:v>
                </c:pt>
              </c:numCache>
            </c:numRef>
          </c:val>
          <c:extLst>
            <c:ext xmlns:c16="http://schemas.microsoft.com/office/drawing/2014/chart" uri="{C3380CC4-5D6E-409C-BE32-E72D297353CC}">
              <c16:uniqueId val="{00000000-14B8-44D9-9FD8-227F13CE8900}"/>
            </c:ext>
          </c:extLst>
        </c:ser>
        <c:ser>
          <c:idx val="1"/>
          <c:order val="1"/>
          <c:tx>
            <c:strRef>
              <c:f>Hoja1!$H$5</c:f>
              <c:strCache>
                <c:ptCount val="1"/>
                <c:pt idx="0">
                  <c:v>1</c:v>
                </c:pt>
              </c:strCache>
            </c:strRef>
          </c:tx>
          <c:spPr>
            <a:solidFill>
              <a:schemeClr val="accent2"/>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Hoja1!$I$5:$Q$5</c:f>
              <c:numCache>
                <c:formatCode>General</c:formatCode>
                <c:ptCount val="9"/>
                <c:pt idx="0">
                  <c:v>1</c:v>
                </c:pt>
                <c:pt idx="1">
                  <c:v>1</c:v>
                </c:pt>
                <c:pt idx="2">
                  <c:v>0</c:v>
                </c:pt>
                <c:pt idx="3">
                  <c:v>2</c:v>
                </c:pt>
                <c:pt idx="4">
                  <c:v>3</c:v>
                </c:pt>
                <c:pt idx="5">
                  <c:v>1</c:v>
                </c:pt>
                <c:pt idx="6">
                  <c:v>2</c:v>
                </c:pt>
                <c:pt idx="7">
                  <c:v>3</c:v>
                </c:pt>
                <c:pt idx="8">
                  <c:v>1</c:v>
                </c:pt>
              </c:numCache>
            </c:numRef>
          </c:val>
          <c:extLst>
            <c:ext xmlns:c16="http://schemas.microsoft.com/office/drawing/2014/chart" uri="{C3380CC4-5D6E-409C-BE32-E72D297353CC}">
              <c16:uniqueId val="{00000001-14B8-44D9-9FD8-227F13CE8900}"/>
            </c:ext>
          </c:extLst>
        </c:ser>
        <c:ser>
          <c:idx val="2"/>
          <c:order val="2"/>
          <c:tx>
            <c:strRef>
              <c:f>Hoja1!$H$6</c:f>
              <c:strCache>
                <c:ptCount val="1"/>
                <c:pt idx="0">
                  <c:v>2</c:v>
                </c:pt>
              </c:strCache>
            </c:strRef>
          </c:tx>
          <c:spPr>
            <a:solidFill>
              <a:schemeClr val="accent3"/>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Hoja1!$I$6:$Q$6</c:f>
              <c:numCache>
                <c:formatCode>General</c:formatCode>
                <c:ptCount val="9"/>
                <c:pt idx="0">
                  <c:v>0</c:v>
                </c:pt>
                <c:pt idx="1">
                  <c:v>0</c:v>
                </c:pt>
                <c:pt idx="2">
                  <c:v>2</c:v>
                </c:pt>
                <c:pt idx="3">
                  <c:v>2</c:v>
                </c:pt>
                <c:pt idx="4">
                  <c:v>0</c:v>
                </c:pt>
                <c:pt idx="5">
                  <c:v>3</c:v>
                </c:pt>
                <c:pt idx="6">
                  <c:v>2</c:v>
                </c:pt>
                <c:pt idx="7">
                  <c:v>0</c:v>
                </c:pt>
                <c:pt idx="8">
                  <c:v>2</c:v>
                </c:pt>
              </c:numCache>
            </c:numRef>
          </c:val>
          <c:extLst>
            <c:ext xmlns:c16="http://schemas.microsoft.com/office/drawing/2014/chart" uri="{C3380CC4-5D6E-409C-BE32-E72D297353CC}">
              <c16:uniqueId val="{00000002-14B8-44D9-9FD8-227F13CE8900}"/>
            </c:ext>
          </c:extLst>
        </c:ser>
        <c:ser>
          <c:idx val="3"/>
          <c:order val="3"/>
          <c:tx>
            <c:strRef>
              <c:f>Hoja1!$H$7</c:f>
              <c:strCache>
                <c:ptCount val="1"/>
                <c:pt idx="0">
                  <c:v>3</c:v>
                </c:pt>
              </c:strCache>
            </c:strRef>
          </c:tx>
          <c:spPr>
            <a:solidFill>
              <a:schemeClr val="accent4"/>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Hoja1!$I$7:$Q$7</c:f>
              <c:numCache>
                <c:formatCode>General</c:formatCode>
                <c:ptCount val="9"/>
                <c:pt idx="0">
                  <c:v>1</c:v>
                </c:pt>
                <c:pt idx="1">
                  <c:v>1</c:v>
                </c:pt>
                <c:pt idx="2">
                  <c:v>2</c:v>
                </c:pt>
                <c:pt idx="3">
                  <c:v>2</c:v>
                </c:pt>
                <c:pt idx="4">
                  <c:v>0</c:v>
                </c:pt>
                <c:pt idx="5">
                  <c:v>0</c:v>
                </c:pt>
                <c:pt idx="6">
                  <c:v>2</c:v>
                </c:pt>
                <c:pt idx="7">
                  <c:v>0</c:v>
                </c:pt>
                <c:pt idx="8">
                  <c:v>1</c:v>
                </c:pt>
              </c:numCache>
            </c:numRef>
          </c:val>
          <c:extLst>
            <c:ext xmlns:c16="http://schemas.microsoft.com/office/drawing/2014/chart" uri="{C3380CC4-5D6E-409C-BE32-E72D297353CC}">
              <c16:uniqueId val="{00000003-14B8-44D9-9FD8-227F13CE8900}"/>
            </c:ext>
          </c:extLst>
        </c:ser>
        <c:ser>
          <c:idx val="4"/>
          <c:order val="4"/>
          <c:tx>
            <c:strRef>
              <c:f>Hoja1!$H$8</c:f>
              <c:strCache>
                <c:ptCount val="1"/>
                <c:pt idx="0">
                  <c:v>4</c:v>
                </c:pt>
              </c:strCache>
            </c:strRef>
          </c:tx>
          <c:spPr>
            <a:solidFill>
              <a:schemeClr val="accent5"/>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Hoja1!$I$8:$Q$8</c:f>
              <c:numCache>
                <c:formatCode>General</c:formatCode>
                <c:ptCount val="9"/>
                <c:pt idx="0">
                  <c:v>0</c:v>
                </c:pt>
                <c:pt idx="1">
                  <c:v>0</c:v>
                </c:pt>
                <c:pt idx="2">
                  <c:v>0</c:v>
                </c:pt>
                <c:pt idx="3">
                  <c:v>0</c:v>
                </c:pt>
                <c:pt idx="4">
                  <c:v>0</c:v>
                </c:pt>
                <c:pt idx="5">
                  <c:v>1</c:v>
                </c:pt>
                <c:pt idx="6">
                  <c:v>1</c:v>
                </c:pt>
                <c:pt idx="7">
                  <c:v>2</c:v>
                </c:pt>
                <c:pt idx="8">
                  <c:v>1</c:v>
                </c:pt>
              </c:numCache>
            </c:numRef>
          </c:val>
          <c:extLst>
            <c:ext xmlns:c16="http://schemas.microsoft.com/office/drawing/2014/chart" uri="{C3380CC4-5D6E-409C-BE32-E72D297353CC}">
              <c16:uniqueId val="{00000004-14B8-44D9-9FD8-227F13CE8900}"/>
            </c:ext>
          </c:extLst>
        </c:ser>
        <c:ser>
          <c:idx val="5"/>
          <c:order val="5"/>
          <c:tx>
            <c:strRef>
              <c:f>Hoja1!$H$9</c:f>
              <c:strCache>
                <c:ptCount val="1"/>
                <c:pt idx="0">
                  <c:v>5</c:v>
                </c:pt>
              </c:strCache>
            </c:strRef>
          </c:tx>
          <c:spPr>
            <a:solidFill>
              <a:schemeClr val="accent6"/>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Hoja1!$I$9:$Q$9</c:f>
              <c:numCache>
                <c:formatCode>General</c:formatCode>
                <c:ptCount val="9"/>
                <c:pt idx="0">
                  <c:v>2</c:v>
                </c:pt>
                <c:pt idx="1">
                  <c:v>0</c:v>
                </c:pt>
                <c:pt idx="2">
                  <c:v>2</c:v>
                </c:pt>
                <c:pt idx="3">
                  <c:v>0</c:v>
                </c:pt>
                <c:pt idx="4">
                  <c:v>2</c:v>
                </c:pt>
                <c:pt idx="5">
                  <c:v>0</c:v>
                </c:pt>
                <c:pt idx="6">
                  <c:v>0</c:v>
                </c:pt>
                <c:pt idx="7">
                  <c:v>2</c:v>
                </c:pt>
                <c:pt idx="8">
                  <c:v>2</c:v>
                </c:pt>
              </c:numCache>
            </c:numRef>
          </c:val>
          <c:extLst>
            <c:ext xmlns:c16="http://schemas.microsoft.com/office/drawing/2014/chart" uri="{C3380CC4-5D6E-409C-BE32-E72D297353CC}">
              <c16:uniqueId val="{00000005-14B8-44D9-9FD8-227F13CE8900}"/>
            </c:ext>
          </c:extLst>
        </c:ser>
        <c:ser>
          <c:idx val="6"/>
          <c:order val="6"/>
          <c:tx>
            <c:strRef>
              <c:f>Hoja1!$H$10</c:f>
              <c:strCache>
                <c:ptCount val="1"/>
                <c:pt idx="0">
                  <c:v>6</c:v>
                </c:pt>
              </c:strCache>
            </c:strRef>
          </c:tx>
          <c:spPr>
            <a:solidFill>
              <a:schemeClr val="accent1">
                <a:lumMod val="60000"/>
              </a:schemeClr>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Hoja1!$I$10:$Q$10</c:f>
              <c:numCache>
                <c:formatCode>General</c:formatCode>
                <c:ptCount val="9"/>
                <c:pt idx="0">
                  <c:v>0</c:v>
                </c:pt>
                <c:pt idx="1">
                  <c:v>0</c:v>
                </c:pt>
                <c:pt idx="2">
                  <c:v>1</c:v>
                </c:pt>
                <c:pt idx="3">
                  <c:v>0</c:v>
                </c:pt>
                <c:pt idx="4">
                  <c:v>1</c:v>
                </c:pt>
                <c:pt idx="5">
                  <c:v>1</c:v>
                </c:pt>
                <c:pt idx="6">
                  <c:v>0</c:v>
                </c:pt>
                <c:pt idx="7">
                  <c:v>1</c:v>
                </c:pt>
                <c:pt idx="8">
                  <c:v>0</c:v>
                </c:pt>
              </c:numCache>
            </c:numRef>
          </c:val>
          <c:extLst>
            <c:ext xmlns:c16="http://schemas.microsoft.com/office/drawing/2014/chart" uri="{C3380CC4-5D6E-409C-BE32-E72D297353CC}">
              <c16:uniqueId val="{00000006-14B8-44D9-9FD8-227F13CE8900}"/>
            </c:ext>
          </c:extLst>
        </c:ser>
        <c:ser>
          <c:idx val="7"/>
          <c:order val="7"/>
          <c:tx>
            <c:strRef>
              <c:f>Hoja1!$H$11</c:f>
              <c:strCache>
                <c:ptCount val="1"/>
                <c:pt idx="0">
                  <c:v>7</c:v>
                </c:pt>
              </c:strCache>
            </c:strRef>
          </c:tx>
          <c:spPr>
            <a:solidFill>
              <a:schemeClr val="accent2">
                <a:lumMod val="60000"/>
              </a:schemeClr>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Hoja1!$I$11:$Q$11</c:f>
              <c:numCache>
                <c:formatCode>General</c:formatCode>
                <c:ptCount val="9"/>
                <c:pt idx="0">
                  <c:v>1</c:v>
                </c:pt>
                <c:pt idx="1">
                  <c:v>5</c:v>
                </c:pt>
                <c:pt idx="2">
                  <c:v>0</c:v>
                </c:pt>
                <c:pt idx="3">
                  <c:v>1</c:v>
                </c:pt>
                <c:pt idx="4">
                  <c:v>2</c:v>
                </c:pt>
                <c:pt idx="5">
                  <c:v>0</c:v>
                </c:pt>
                <c:pt idx="6">
                  <c:v>0</c:v>
                </c:pt>
                <c:pt idx="7">
                  <c:v>0</c:v>
                </c:pt>
                <c:pt idx="8">
                  <c:v>0</c:v>
                </c:pt>
              </c:numCache>
            </c:numRef>
          </c:val>
          <c:extLst>
            <c:ext xmlns:c16="http://schemas.microsoft.com/office/drawing/2014/chart" uri="{C3380CC4-5D6E-409C-BE32-E72D297353CC}">
              <c16:uniqueId val="{00000007-14B8-44D9-9FD8-227F13CE8900}"/>
            </c:ext>
          </c:extLst>
        </c:ser>
        <c:ser>
          <c:idx val="8"/>
          <c:order val="8"/>
          <c:tx>
            <c:strRef>
              <c:f>Hoja1!$H$12</c:f>
              <c:strCache>
                <c:ptCount val="1"/>
                <c:pt idx="0">
                  <c:v>8</c:v>
                </c:pt>
              </c:strCache>
            </c:strRef>
          </c:tx>
          <c:spPr>
            <a:solidFill>
              <a:schemeClr val="accent3">
                <a:lumMod val="60000"/>
              </a:schemeClr>
            </a:solidFill>
            <a:ln>
              <a:noFill/>
            </a:ln>
            <a:effectLst/>
          </c:spPr>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Hoja1!$I$12:$Q$12</c:f>
              <c:numCache>
                <c:formatCode>General</c:formatCode>
                <c:ptCount val="9"/>
                <c:pt idx="0">
                  <c:v>2</c:v>
                </c:pt>
                <c:pt idx="1">
                  <c:v>1</c:v>
                </c:pt>
                <c:pt idx="2">
                  <c:v>0</c:v>
                </c:pt>
                <c:pt idx="3">
                  <c:v>0</c:v>
                </c:pt>
                <c:pt idx="4">
                  <c:v>2</c:v>
                </c:pt>
                <c:pt idx="5">
                  <c:v>0</c:v>
                </c:pt>
                <c:pt idx="6">
                  <c:v>0</c:v>
                </c:pt>
                <c:pt idx="7">
                  <c:v>0</c:v>
                </c:pt>
                <c:pt idx="8">
                  <c:v>0</c:v>
                </c:pt>
              </c:numCache>
            </c:numRef>
          </c:val>
          <c:extLst>
            <c:ext xmlns:c16="http://schemas.microsoft.com/office/drawing/2014/chart" uri="{C3380CC4-5D6E-409C-BE32-E72D297353CC}">
              <c16:uniqueId val="{00000008-14B8-44D9-9FD8-227F13CE8900}"/>
            </c:ext>
          </c:extLst>
        </c:ser>
        <c:ser>
          <c:idx val="9"/>
          <c:order val="9"/>
          <c:tx>
            <c:strRef>
              <c:f>Hoja1!$H$13</c:f>
              <c:strCache>
                <c:ptCount val="1"/>
                <c:pt idx="0">
                  <c:v>9</c:v>
                </c:pt>
              </c:strCache>
            </c:strRef>
          </c:tx>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Hoja1!$I$13:$Q$13</c:f>
              <c:numCache>
                <c:formatCode>General</c:formatCode>
                <c:ptCount val="9"/>
                <c:pt idx="0">
                  <c:v>0</c:v>
                </c:pt>
                <c:pt idx="1">
                  <c:v>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9-14B8-44D9-9FD8-227F13CE8900}"/>
            </c:ext>
          </c:extLst>
        </c:ser>
        <c:ser>
          <c:idx val="10"/>
          <c:order val="10"/>
          <c:tx>
            <c:strRef>
              <c:f>Hoja1!$H$14</c:f>
              <c:strCache>
                <c:ptCount val="1"/>
                <c:pt idx="0">
                  <c:v>10</c:v>
                </c:pt>
              </c:strCache>
            </c:strRef>
          </c:tx>
          <c:invertIfNegative val="0"/>
          <c:cat>
            <c:strRef>
              <c:f>Hoja1!$I$3:$Q$3</c:f>
              <c:strCache>
                <c:ptCount val="9"/>
                <c:pt idx="0">
                  <c:v>AVA 1</c:v>
                </c:pt>
                <c:pt idx="1">
                  <c:v>AVA 2</c:v>
                </c:pt>
                <c:pt idx="2">
                  <c:v>AVA 3</c:v>
                </c:pt>
                <c:pt idx="3">
                  <c:v>AVA 4</c:v>
                </c:pt>
                <c:pt idx="4">
                  <c:v>AVA 5</c:v>
                </c:pt>
                <c:pt idx="5">
                  <c:v>AVA 6</c:v>
                </c:pt>
                <c:pt idx="6">
                  <c:v>AVA 7</c:v>
                </c:pt>
                <c:pt idx="7">
                  <c:v>AVA 8</c:v>
                </c:pt>
                <c:pt idx="8">
                  <c:v>AVA 9</c:v>
                </c:pt>
              </c:strCache>
            </c:strRef>
          </c:cat>
          <c:val>
            <c:numRef>
              <c:f>Hoja1!$I$14:$Q$14</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A-14B8-44D9-9FD8-227F13CE8900}"/>
            </c:ext>
          </c:extLst>
        </c:ser>
        <c:dLbls>
          <c:showLegendKey val="0"/>
          <c:showVal val="0"/>
          <c:showCatName val="0"/>
          <c:showSerName val="0"/>
          <c:showPercent val="0"/>
          <c:showBubbleSize val="0"/>
        </c:dLbls>
        <c:gapWidth val="150"/>
        <c:overlap val="100"/>
        <c:axId val="188063104"/>
        <c:axId val="165152256"/>
      </c:barChart>
      <c:catAx>
        <c:axId val="188063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AVA</a:t>
                </a:r>
                <a:r>
                  <a:rPr lang="es-CO" baseline="0"/>
                  <a:t> analizado</a:t>
                </a:r>
                <a:endParaRPr lang="es-CO"/>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5152256"/>
        <c:crosses val="autoZero"/>
        <c:auto val="1"/>
        <c:lblAlgn val="ctr"/>
        <c:lblOffset val="100"/>
        <c:noMultiLvlLbl val="0"/>
      </c:catAx>
      <c:valAx>
        <c:axId val="165152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Cantidad</a:t>
                </a:r>
                <a:r>
                  <a:rPr lang="es-CO" baseline="0"/>
                  <a:t> de X en la escala valorativa</a:t>
                </a:r>
                <a:endParaRPr lang="es-CO"/>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8063104"/>
        <c:crosses val="autoZero"/>
        <c:crossBetween val="between"/>
      </c:valAx>
      <c:spPr>
        <a:noFill/>
        <a:ln>
          <a:noFill/>
        </a:ln>
        <a:effectLst/>
      </c:spPr>
    </c:plotArea>
    <c:legend>
      <c:legendPos val="r"/>
      <c:layout>
        <c:manualLayout>
          <c:xMode val="edge"/>
          <c:yMode val="edge"/>
          <c:x val="0.91387073490813653"/>
          <c:y val="0.11421004666083406"/>
          <c:w val="6.946259842519685E-2"/>
          <c:h val="0.836811023622047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Recursos</a:t>
            </a:r>
            <a:r>
              <a:rPr lang="es-CO" baseline="0"/>
              <a:t> Didácticos</a:t>
            </a:r>
            <a:endParaRPr lang="es-CO"/>
          </a:p>
        </c:rich>
      </c:tx>
      <c:overlay val="0"/>
      <c:spPr>
        <a:noFill/>
        <a:ln>
          <a:noFill/>
        </a:ln>
        <a:effectLst/>
      </c:spPr>
    </c:title>
    <c:autoTitleDeleted val="0"/>
    <c:plotArea>
      <c:layout/>
      <c:barChart>
        <c:barDir val="col"/>
        <c:grouping val="stacked"/>
        <c:varyColors val="0"/>
        <c:ser>
          <c:idx val="0"/>
          <c:order val="0"/>
          <c:tx>
            <c:strRef>
              <c:f>Hoja1!$H$18</c:f>
              <c:strCache>
                <c:ptCount val="1"/>
                <c:pt idx="0">
                  <c:v>0</c:v>
                </c:pt>
              </c:strCache>
            </c:strRef>
          </c:tx>
          <c:spPr>
            <a:solidFill>
              <a:schemeClr val="accent1"/>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Hoja1!$I$18:$Q$18</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0-C998-44E3-8805-AE2C73F6A410}"/>
            </c:ext>
          </c:extLst>
        </c:ser>
        <c:ser>
          <c:idx val="1"/>
          <c:order val="1"/>
          <c:tx>
            <c:strRef>
              <c:f>Hoja1!$H$19</c:f>
              <c:strCache>
                <c:ptCount val="1"/>
                <c:pt idx="0">
                  <c:v>1</c:v>
                </c:pt>
              </c:strCache>
            </c:strRef>
          </c:tx>
          <c:spPr>
            <a:solidFill>
              <a:schemeClr val="accent2"/>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Hoja1!$I$19:$Q$19</c:f>
              <c:numCache>
                <c:formatCode>General</c:formatCode>
                <c:ptCount val="9"/>
                <c:pt idx="0">
                  <c:v>0</c:v>
                </c:pt>
                <c:pt idx="1">
                  <c:v>0</c:v>
                </c:pt>
                <c:pt idx="2">
                  <c:v>1</c:v>
                </c:pt>
                <c:pt idx="3">
                  <c:v>3</c:v>
                </c:pt>
                <c:pt idx="4">
                  <c:v>0</c:v>
                </c:pt>
                <c:pt idx="5">
                  <c:v>0</c:v>
                </c:pt>
                <c:pt idx="6">
                  <c:v>3</c:v>
                </c:pt>
                <c:pt idx="7">
                  <c:v>0</c:v>
                </c:pt>
                <c:pt idx="8">
                  <c:v>0</c:v>
                </c:pt>
              </c:numCache>
            </c:numRef>
          </c:val>
          <c:extLst>
            <c:ext xmlns:c16="http://schemas.microsoft.com/office/drawing/2014/chart" uri="{C3380CC4-5D6E-409C-BE32-E72D297353CC}">
              <c16:uniqueId val="{00000001-C998-44E3-8805-AE2C73F6A410}"/>
            </c:ext>
          </c:extLst>
        </c:ser>
        <c:ser>
          <c:idx val="2"/>
          <c:order val="2"/>
          <c:tx>
            <c:strRef>
              <c:f>Hoja1!$H$20</c:f>
              <c:strCache>
                <c:ptCount val="1"/>
                <c:pt idx="0">
                  <c:v>2</c:v>
                </c:pt>
              </c:strCache>
            </c:strRef>
          </c:tx>
          <c:spPr>
            <a:solidFill>
              <a:schemeClr val="accent3"/>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Hoja1!$I$20:$Q$20</c:f>
              <c:numCache>
                <c:formatCode>General</c:formatCode>
                <c:ptCount val="9"/>
                <c:pt idx="0">
                  <c:v>0</c:v>
                </c:pt>
                <c:pt idx="1">
                  <c:v>0</c:v>
                </c:pt>
                <c:pt idx="2">
                  <c:v>0</c:v>
                </c:pt>
                <c:pt idx="3">
                  <c:v>1</c:v>
                </c:pt>
                <c:pt idx="4">
                  <c:v>0</c:v>
                </c:pt>
                <c:pt idx="5">
                  <c:v>1</c:v>
                </c:pt>
                <c:pt idx="6">
                  <c:v>0</c:v>
                </c:pt>
                <c:pt idx="7">
                  <c:v>1</c:v>
                </c:pt>
                <c:pt idx="8">
                  <c:v>1</c:v>
                </c:pt>
              </c:numCache>
            </c:numRef>
          </c:val>
          <c:extLst>
            <c:ext xmlns:c16="http://schemas.microsoft.com/office/drawing/2014/chart" uri="{C3380CC4-5D6E-409C-BE32-E72D297353CC}">
              <c16:uniqueId val="{00000002-C998-44E3-8805-AE2C73F6A410}"/>
            </c:ext>
          </c:extLst>
        </c:ser>
        <c:ser>
          <c:idx val="3"/>
          <c:order val="3"/>
          <c:tx>
            <c:strRef>
              <c:f>Hoja1!$H$21</c:f>
              <c:strCache>
                <c:ptCount val="1"/>
                <c:pt idx="0">
                  <c:v>3</c:v>
                </c:pt>
              </c:strCache>
            </c:strRef>
          </c:tx>
          <c:spPr>
            <a:solidFill>
              <a:schemeClr val="accent4"/>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Hoja1!$I$21:$Q$21</c:f>
              <c:numCache>
                <c:formatCode>General</c:formatCode>
                <c:ptCount val="9"/>
                <c:pt idx="0">
                  <c:v>0</c:v>
                </c:pt>
                <c:pt idx="1">
                  <c:v>0</c:v>
                </c:pt>
                <c:pt idx="2">
                  <c:v>0</c:v>
                </c:pt>
                <c:pt idx="3">
                  <c:v>0</c:v>
                </c:pt>
                <c:pt idx="4">
                  <c:v>0</c:v>
                </c:pt>
                <c:pt idx="5">
                  <c:v>2</c:v>
                </c:pt>
                <c:pt idx="6">
                  <c:v>1</c:v>
                </c:pt>
                <c:pt idx="7">
                  <c:v>0</c:v>
                </c:pt>
                <c:pt idx="8">
                  <c:v>3</c:v>
                </c:pt>
              </c:numCache>
            </c:numRef>
          </c:val>
          <c:extLst>
            <c:ext xmlns:c16="http://schemas.microsoft.com/office/drawing/2014/chart" uri="{C3380CC4-5D6E-409C-BE32-E72D297353CC}">
              <c16:uniqueId val="{00000003-C998-44E3-8805-AE2C73F6A410}"/>
            </c:ext>
          </c:extLst>
        </c:ser>
        <c:ser>
          <c:idx val="4"/>
          <c:order val="4"/>
          <c:tx>
            <c:strRef>
              <c:f>Hoja1!$H$22</c:f>
              <c:strCache>
                <c:ptCount val="1"/>
                <c:pt idx="0">
                  <c:v>4</c:v>
                </c:pt>
              </c:strCache>
            </c:strRef>
          </c:tx>
          <c:spPr>
            <a:solidFill>
              <a:schemeClr val="accent5"/>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Hoja1!$I$22:$Q$22</c:f>
              <c:numCache>
                <c:formatCode>General</c:formatCode>
                <c:ptCount val="9"/>
                <c:pt idx="0">
                  <c:v>0</c:v>
                </c:pt>
                <c:pt idx="1">
                  <c:v>0</c:v>
                </c:pt>
                <c:pt idx="2">
                  <c:v>1</c:v>
                </c:pt>
                <c:pt idx="3">
                  <c:v>0</c:v>
                </c:pt>
                <c:pt idx="4">
                  <c:v>0</c:v>
                </c:pt>
                <c:pt idx="5">
                  <c:v>0</c:v>
                </c:pt>
                <c:pt idx="6">
                  <c:v>0</c:v>
                </c:pt>
                <c:pt idx="7">
                  <c:v>2</c:v>
                </c:pt>
                <c:pt idx="8">
                  <c:v>0</c:v>
                </c:pt>
              </c:numCache>
            </c:numRef>
          </c:val>
          <c:extLst>
            <c:ext xmlns:c16="http://schemas.microsoft.com/office/drawing/2014/chart" uri="{C3380CC4-5D6E-409C-BE32-E72D297353CC}">
              <c16:uniqueId val="{00000004-C998-44E3-8805-AE2C73F6A410}"/>
            </c:ext>
          </c:extLst>
        </c:ser>
        <c:ser>
          <c:idx val="5"/>
          <c:order val="5"/>
          <c:tx>
            <c:strRef>
              <c:f>Hoja1!$H$23</c:f>
              <c:strCache>
                <c:ptCount val="1"/>
                <c:pt idx="0">
                  <c:v>5</c:v>
                </c:pt>
              </c:strCache>
            </c:strRef>
          </c:tx>
          <c:spPr>
            <a:solidFill>
              <a:schemeClr val="accent6"/>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Hoja1!$I$23:$Q$23</c:f>
              <c:numCache>
                <c:formatCode>General</c:formatCode>
                <c:ptCount val="9"/>
                <c:pt idx="0">
                  <c:v>1</c:v>
                </c:pt>
                <c:pt idx="1">
                  <c:v>0</c:v>
                </c:pt>
                <c:pt idx="2">
                  <c:v>2</c:v>
                </c:pt>
                <c:pt idx="3">
                  <c:v>0</c:v>
                </c:pt>
                <c:pt idx="4">
                  <c:v>1</c:v>
                </c:pt>
                <c:pt idx="5">
                  <c:v>1</c:v>
                </c:pt>
                <c:pt idx="6">
                  <c:v>0</c:v>
                </c:pt>
                <c:pt idx="7">
                  <c:v>0</c:v>
                </c:pt>
                <c:pt idx="8">
                  <c:v>0</c:v>
                </c:pt>
              </c:numCache>
            </c:numRef>
          </c:val>
          <c:extLst>
            <c:ext xmlns:c16="http://schemas.microsoft.com/office/drawing/2014/chart" uri="{C3380CC4-5D6E-409C-BE32-E72D297353CC}">
              <c16:uniqueId val="{00000005-C998-44E3-8805-AE2C73F6A410}"/>
            </c:ext>
          </c:extLst>
        </c:ser>
        <c:ser>
          <c:idx val="6"/>
          <c:order val="6"/>
          <c:tx>
            <c:strRef>
              <c:f>Hoja1!$H$24</c:f>
              <c:strCache>
                <c:ptCount val="1"/>
                <c:pt idx="0">
                  <c:v>6</c:v>
                </c:pt>
              </c:strCache>
            </c:strRef>
          </c:tx>
          <c:spPr>
            <a:solidFill>
              <a:schemeClr val="accent1">
                <a:lumMod val="60000"/>
              </a:schemeClr>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Hoja1!$I$24:$Q$24</c:f>
              <c:numCache>
                <c:formatCode>General</c:formatCode>
                <c:ptCount val="9"/>
                <c:pt idx="0">
                  <c:v>1</c:v>
                </c:pt>
                <c:pt idx="1">
                  <c:v>0</c:v>
                </c:pt>
                <c:pt idx="2">
                  <c:v>0</c:v>
                </c:pt>
                <c:pt idx="3">
                  <c:v>0</c:v>
                </c:pt>
                <c:pt idx="4">
                  <c:v>2</c:v>
                </c:pt>
                <c:pt idx="5">
                  <c:v>0</c:v>
                </c:pt>
                <c:pt idx="6">
                  <c:v>0</c:v>
                </c:pt>
                <c:pt idx="7">
                  <c:v>1</c:v>
                </c:pt>
                <c:pt idx="8">
                  <c:v>0</c:v>
                </c:pt>
              </c:numCache>
            </c:numRef>
          </c:val>
          <c:extLst>
            <c:ext xmlns:c16="http://schemas.microsoft.com/office/drawing/2014/chart" uri="{C3380CC4-5D6E-409C-BE32-E72D297353CC}">
              <c16:uniqueId val="{00000006-C998-44E3-8805-AE2C73F6A410}"/>
            </c:ext>
          </c:extLst>
        </c:ser>
        <c:ser>
          <c:idx val="7"/>
          <c:order val="7"/>
          <c:tx>
            <c:strRef>
              <c:f>Hoja1!$H$25</c:f>
              <c:strCache>
                <c:ptCount val="1"/>
                <c:pt idx="0">
                  <c:v>7</c:v>
                </c:pt>
              </c:strCache>
            </c:strRef>
          </c:tx>
          <c:spPr>
            <a:solidFill>
              <a:schemeClr val="accent2">
                <a:lumMod val="60000"/>
              </a:schemeClr>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Hoja1!$I$25:$Q$25</c:f>
              <c:numCache>
                <c:formatCode>General</c:formatCode>
                <c:ptCount val="9"/>
                <c:pt idx="0">
                  <c:v>1</c:v>
                </c:pt>
                <c:pt idx="1">
                  <c:v>1</c:v>
                </c:pt>
                <c:pt idx="2">
                  <c:v>0</c:v>
                </c:pt>
                <c:pt idx="3">
                  <c:v>0</c:v>
                </c:pt>
                <c:pt idx="4">
                  <c:v>1</c:v>
                </c:pt>
                <c:pt idx="5">
                  <c:v>0</c:v>
                </c:pt>
                <c:pt idx="6">
                  <c:v>0</c:v>
                </c:pt>
                <c:pt idx="7">
                  <c:v>0</c:v>
                </c:pt>
                <c:pt idx="8">
                  <c:v>0</c:v>
                </c:pt>
              </c:numCache>
            </c:numRef>
          </c:val>
          <c:extLst>
            <c:ext xmlns:c16="http://schemas.microsoft.com/office/drawing/2014/chart" uri="{C3380CC4-5D6E-409C-BE32-E72D297353CC}">
              <c16:uniqueId val="{00000007-C998-44E3-8805-AE2C73F6A410}"/>
            </c:ext>
          </c:extLst>
        </c:ser>
        <c:ser>
          <c:idx val="8"/>
          <c:order val="8"/>
          <c:tx>
            <c:strRef>
              <c:f>Hoja1!$H$26</c:f>
              <c:strCache>
                <c:ptCount val="1"/>
                <c:pt idx="0">
                  <c:v>8</c:v>
                </c:pt>
              </c:strCache>
            </c:strRef>
          </c:tx>
          <c:spPr>
            <a:solidFill>
              <a:schemeClr val="accent3">
                <a:lumMod val="60000"/>
              </a:schemeClr>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Hoja1!$I$26:$Q$26</c:f>
              <c:numCache>
                <c:formatCode>General</c:formatCode>
                <c:ptCount val="9"/>
                <c:pt idx="0">
                  <c:v>1</c:v>
                </c:pt>
                <c:pt idx="1">
                  <c:v>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8-C998-44E3-8805-AE2C73F6A410}"/>
            </c:ext>
          </c:extLst>
        </c:ser>
        <c:ser>
          <c:idx val="9"/>
          <c:order val="9"/>
          <c:tx>
            <c:strRef>
              <c:f>Hoja1!$H$27</c:f>
              <c:strCache>
                <c:ptCount val="1"/>
                <c:pt idx="0">
                  <c:v>9</c:v>
                </c:pt>
              </c:strCache>
            </c:strRef>
          </c:tx>
          <c:spPr>
            <a:solidFill>
              <a:schemeClr val="accent4">
                <a:lumMod val="60000"/>
              </a:schemeClr>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Hoja1!$I$27:$Q$27</c:f>
              <c:numCache>
                <c:formatCode>General</c:formatCode>
                <c:ptCount val="9"/>
                <c:pt idx="0">
                  <c:v>0</c:v>
                </c:pt>
                <c:pt idx="1">
                  <c:v>1</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9-C998-44E3-8805-AE2C73F6A410}"/>
            </c:ext>
          </c:extLst>
        </c:ser>
        <c:ser>
          <c:idx val="10"/>
          <c:order val="10"/>
          <c:tx>
            <c:strRef>
              <c:f>Hoja1!$H$28</c:f>
              <c:strCache>
                <c:ptCount val="1"/>
                <c:pt idx="0">
                  <c:v>10</c:v>
                </c:pt>
              </c:strCache>
            </c:strRef>
          </c:tx>
          <c:spPr>
            <a:solidFill>
              <a:schemeClr val="accent5">
                <a:lumMod val="60000"/>
              </a:schemeClr>
            </a:solidFill>
            <a:ln>
              <a:noFill/>
            </a:ln>
            <a:effectLst/>
          </c:spPr>
          <c:invertIfNegative val="0"/>
          <c:cat>
            <c:strRef>
              <c:f>Hoja1!$I$17:$Q$17</c:f>
              <c:strCache>
                <c:ptCount val="9"/>
                <c:pt idx="0">
                  <c:v>AVA 1</c:v>
                </c:pt>
                <c:pt idx="1">
                  <c:v>AVA 2</c:v>
                </c:pt>
                <c:pt idx="2">
                  <c:v>AVA 3</c:v>
                </c:pt>
                <c:pt idx="3">
                  <c:v>AVA 4</c:v>
                </c:pt>
                <c:pt idx="4">
                  <c:v>AVA 5</c:v>
                </c:pt>
                <c:pt idx="5">
                  <c:v>AVA 6</c:v>
                </c:pt>
                <c:pt idx="6">
                  <c:v>AVA 7</c:v>
                </c:pt>
                <c:pt idx="7">
                  <c:v>AVA 8</c:v>
                </c:pt>
                <c:pt idx="8">
                  <c:v>AVA 9</c:v>
                </c:pt>
              </c:strCache>
            </c:strRef>
          </c:cat>
          <c:val>
            <c:numRef>
              <c:f>Hoja1!$I$28:$Q$28</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A-C998-44E3-8805-AE2C73F6A410}"/>
            </c:ext>
          </c:extLst>
        </c:ser>
        <c:dLbls>
          <c:showLegendKey val="0"/>
          <c:showVal val="0"/>
          <c:showCatName val="0"/>
          <c:showSerName val="0"/>
          <c:showPercent val="0"/>
          <c:showBubbleSize val="0"/>
        </c:dLbls>
        <c:gapWidth val="150"/>
        <c:overlap val="100"/>
        <c:axId val="165304576"/>
        <c:axId val="188080512"/>
      </c:barChart>
      <c:catAx>
        <c:axId val="16530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AVA analizados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8080512"/>
        <c:crosses val="autoZero"/>
        <c:auto val="1"/>
        <c:lblAlgn val="ctr"/>
        <c:lblOffset val="100"/>
        <c:noMultiLvlLbl val="0"/>
      </c:catAx>
      <c:valAx>
        <c:axId val="18808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Cantidad de X en la escala valorativa</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5304576"/>
        <c:crosses val="autoZero"/>
        <c:crossBetween val="between"/>
      </c:valAx>
      <c:spPr>
        <a:noFill/>
        <a:ln>
          <a:noFill/>
        </a:ln>
        <a:effectLst/>
      </c:spPr>
    </c:plotArea>
    <c:legend>
      <c:legendPos val="r"/>
      <c:layout>
        <c:manualLayout>
          <c:xMode val="edge"/>
          <c:yMode val="edge"/>
          <c:x val="0.91631164525486941"/>
          <c:y val="0.14624039887990589"/>
          <c:w val="6.7494022761324879E-2"/>
          <c:h val="0.752513628104179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Accesibilidad</a:t>
            </a:r>
          </a:p>
        </c:rich>
      </c:tx>
      <c:overlay val="0"/>
      <c:spPr>
        <a:noFill/>
        <a:ln>
          <a:noFill/>
        </a:ln>
        <a:effectLst/>
      </c:spPr>
    </c:title>
    <c:autoTitleDeleted val="0"/>
    <c:plotArea>
      <c:layout/>
      <c:barChart>
        <c:barDir val="col"/>
        <c:grouping val="stacked"/>
        <c:varyColors val="0"/>
        <c:ser>
          <c:idx val="0"/>
          <c:order val="0"/>
          <c:tx>
            <c:strRef>
              <c:f>Hoja1!$H$32</c:f>
              <c:strCache>
                <c:ptCount val="1"/>
                <c:pt idx="0">
                  <c:v>0</c:v>
                </c:pt>
              </c:strCache>
            </c:strRef>
          </c:tx>
          <c:spPr>
            <a:solidFill>
              <a:schemeClr val="accent1"/>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Hoja1!$I$32:$Q$32</c:f>
              <c:numCache>
                <c:formatCode>General</c:formatCode>
                <c:ptCount val="9"/>
                <c:pt idx="0">
                  <c:v>0</c:v>
                </c:pt>
                <c:pt idx="1">
                  <c:v>0</c:v>
                </c:pt>
                <c:pt idx="2">
                  <c:v>0</c:v>
                </c:pt>
                <c:pt idx="3">
                  <c:v>1</c:v>
                </c:pt>
                <c:pt idx="4">
                  <c:v>0</c:v>
                </c:pt>
                <c:pt idx="5">
                  <c:v>0</c:v>
                </c:pt>
                <c:pt idx="6">
                  <c:v>1</c:v>
                </c:pt>
                <c:pt idx="7">
                  <c:v>0</c:v>
                </c:pt>
                <c:pt idx="8">
                  <c:v>0</c:v>
                </c:pt>
              </c:numCache>
            </c:numRef>
          </c:val>
          <c:extLst>
            <c:ext xmlns:c16="http://schemas.microsoft.com/office/drawing/2014/chart" uri="{C3380CC4-5D6E-409C-BE32-E72D297353CC}">
              <c16:uniqueId val="{00000000-01AF-455D-A8C5-C0C45852EADC}"/>
            </c:ext>
          </c:extLst>
        </c:ser>
        <c:ser>
          <c:idx val="1"/>
          <c:order val="1"/>
          <c:tx>
            <c:strRef>
              <c:f>Hoja1!$H$33</c:f>
              <c:strCache>
                <c:ptCount val="1"/>
                <c:pt idx="0">
                  <c:v>1</c:v>
                </c:pt>
              </c:strCache>
            </c:strRef>
          </c:tx>
          <c:spPr>
            <a:solidFill>
              <a:schemeClr val="accent2"/>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Hoja1!$I$33:$Q$33</c:f>
              <c:numCache>
                <c:formatCode>General</c:formatCode>
                <c:ptCount val="9"/>
                <c:pt idx="0">
                  <c:v>0</c:v>
                </c:pt>
                <c:pt idx="1">
                  <c:v>1</c:v>
                </c:pt>
                <c:pt idx="2">
                  <c:v>1</c:v>
                </c:pt>
                <c:pt idx="3">
                  <c:v>1</c:v>
                </c:pt>
                <c:pt idx="4">
                  <c:v>2</c:v>
                </c:pt>
                <c:pt idx="5">
                  <c:v>3</c:v>
                </c:pt>
                <c:pt idx="6">
                  <c:v>1</c:v>
                </c:pt>
                <c:pt idx="7">
                  <c:v>1</c:v>
                </c:pt>
                <c:pt idx="8">
                  <c:v>0</c:v>
                </c:pt>
              </c:numCache>
            </c:numRef>
          </c:val>
          <c:extLst>
            <c:ext xmlns:c16="http://schemas.microsoft.com/office/drawing/2014/chart" uri="{C3380CC4-5D6E-409C-BE32-E72D297353CC}">
              <c16:uniqueId val="{00000001-01AF-455D-A8C5-C0C45852EADC}"/>
            </c:ext>
          </c:extLst>
        </c:ser>
        <c:ser>
          <c:idx val="2"/>
          <c:order val="2"/>
          <c:tx>
            <c:strRef>
              <c:f>Hoja1!$H$34</c:f>
              <c:strCache>
                <c:ptCount val="1"/>
                <c:pt idx="0">
                  <c:v>2</c:v>
                </c:pt>
              </c:strCache>
            </c:strRef>
          </c:tx>
          <c:spPr>
            <a:solidFill>
              <a:schemeClr val="accent3"/>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Hoja1!$I$34:$Q$34</c:f>
              <c:numCache>
                <c:formatCode>General</c:formatCode>
                <c:ptCount val="9"/>
                <c:pt idx="0">
                  <c:v>1</c:v>
                </c:pt>
                <c:pt idx="1">
                  <c:v>0</c:v>
                </c:pt>
                <c:pt idx="2">
                  <c:v>1</c:v>
                </c:pt>
                <c:pt idx="3">
                  <c:v>1</c:v>
                </c:pt>
                <c:pt idx="4">
                  <c:v>0</c:v>
                </c:pt>
                <c:pt idx="5">
                  <c:v>0</c:v>
                </c:pt>
                <c:pt idx="6">
                  <c:v>2</c:v>
                </c:pt>
                <c:pt idx="7">
                  <c:v>0</c:v>
                </c:pt>
                <c:pt idx="8">
                  <c:v>1</c:v>
                </c:pt>
              </c:numCache>
            </c:numRef>
          </c:val>
          <c:extLst>
            <c:ext xmlns:c16="http://schemas.microsoft.com/office/drawing/2014/chart" uri="{C3380CC4-5D6E-409C-BE32-E72D297353CC}">
              <c16:uniqueId val="{00000002-01AF-455D-A8C5-C0C45852EADC}"/>
            </c:ext>
          </c:extLst>
        </c:ser>
        <c:ser>
          <c:idx val="3"/>
          <c:order val="3"/>
          <c:tx>
            <c:strRef>
              <c:f>Hoja1!$H$35</c:f>
              <c:strCache>
                <c:ptCount val="1"/>
                <c:pt idx="0">
                  <c:v>3</c:v>
                </c:pt>
              </c:strCache>
            </c:strRef>
          </c:tx>
          <c:spPr>
            <a:solidFill>
              <a:schemeClr val="accent4"/>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Hoja1!$I$35:$Q$35</c:f>
              <c:numCache>
                <c:formatCode>General</c:formatCode>
                <c:ptCount val="9"/>
                <c:pt idx="0">
                  <c:v>0</c:v>
                </c:pt>
                <c:pt idx="1">
                  <c:v>0</c:v>
                </c:pt>
                <c:pt idx="2">
                  <c:v>1</c:v>
                </c:pt>
                <c:pt idx="3">
                  <c:v>0</c:v>
                </c:pt>
                <c:pt idx="4">
                  <c:v>0</c:v>
                </c:pt>
                <c:pt idx="5">
                  <c:v>0</c:v>
                </c:pt>
                <c:pt idx="6">
                  <c:v>0</c:v>
                </c:pt>
                <c:pt idx="7">
                  <c:v>1</c:v>
                </c:pt>
                <c:pt idx="8">
                  <c:v>0</c:v>
                </c:pt>
              </c:numCache>
            </c:numRef>
          </c:val>
          <c:extLst>
            <c:ext xmlns:c16="http://schemas.microsoft.com/office/drawing/2014/chart" uri="{C3380CC4-5D6E-409C-BE32-E72D297353CC}">
              <c16:uniqueId val="{00000003-01AF-455D-A8C5-C0C45852EADC}"/>
            </c:ext>
          </c:extLst>
        </c:ser>
        <c:ser>
          <c:idx val="4"/>
          <c:order val="4"/>
          <c:tx>
            <c:strRef>
              <c:f>Hoja1!$H$36</c:f>
              <c:strCache>
                <c:ptCount val="1"/>
                <c:pt idx="0">
                  <c:v>4</c:v>
                </c:pt>
              </c:strCache>
            </c:strRef>
          </c:tx>
          <c:spPr>
            <a:solidFill>
              <a:schemeClr val="accent5"/>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Hoja1!$I$36:$Q$36</c:f>
              <c:numCache>
                <c:formatCode>General</c:formatCode>
                <c:ptCount val="9"/>
                <c:pt idx="0">
                  <c:v>0</c:v>
                </c:pt>
                <c:pt idx="1">
                  <c:v>0</c:v>
                </c:pt>
                <c:pt idx="2">
                  <c:v>0</c:v>
                </c:pt>
                <c:pt idx="3">
                  <c:v>0</c:v>
                </c:pt>
                <c:pt idx="4">
                  <c:v>0</c:v>
                </c:pt>
                <c:pt idx="5">
                  <c:v>0</c:v>
                </c:pt>
                <c:pt idx="6">
                  <c:v>0</c:v>
                </c:pt>
                <c:pt idx="7">
                  <c:v>1</c:v>
                </c:pt>
                <c:pt idx="8">
                  <c:v>3</c:v>
                </c:pt>
              </c:numCache>
            </c:numRef>
          </c:val>
          <c:extLst>
            <c:ext xmlns:c16="http://schemas.microsoft.com/office/drawing/2014/chart" uri="{C3380CC4-5D6E-409C-BE32-E72D297353CC}">
              <c16:uniqueId val="{00000004-01AF-455D-A8C5-C0C45852EADC}"/>
            </c:ext>
          </c:extLst>
        </c:ser>
        <c:ser>
          <c:idx val="5"/>
          <c:order val="5"/>
          <c:tx>
            <c:strRef>
              <c:f>Hoja1!$H$37</c:f>
              <c:strCache>
                <c:ptCount val="1"/>
                <c:pt idx="0">
                  <c:v>5</c:v>
                </c:pt>
              </c:strCache>
            </c:strRef>
          </c:tx>
          <c:spPr>
            <a:solidFill>
              <a:schemeClr val="accent6"/>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Hoja1!$I$37:$Q$37</c:f>
              <c:numCache>
                <c:formatCode>General</c:formatCode>
                <c:ptCount val="9"/>
                <c:pt idx="0">
                  <c:v>1</c:v>
                </c:pt>
                <c:pt idx="1">
                  <c:v>0</c:v>
                </c:pt>
                <c:pt idx="2">
                  <c:v>0</c:v>
                </c:pt>
                <c:pt idx="3">
                  <c:v>1</c:v>
                </c:pt>
                <c:pt idx="4">
                  <c:v>0</c:v>
                </c:pt>
                <c:pt idx="5">
                  <c:v>1</c:v>
                </c:pt>
                <c:pt idx="6">
                  <c:v>0</c:v>
                </c:pt>
                <c:pt idx="7">
                  <c:v>0</c:v>
                </c:pt>
                <c:pt idx="8">
                  <c:v>0</c:v>
                </c:pt>
              </c:numCache>
            </c:numRef>
          </c:val>
          <c:extLst>
            <c:ext xmlns:c16="http://schemas.microsoft.com/office/drawing/2014/chart" uri="{C3380CC4-5D6E-409C-BE32-E72D297353CC}">
              <c16:uniqueId val="{00000005-01AF-455D-A8C5-C0C45852EADC}"/>
            </c:ext>
          </c:extLst>
        </c:ser>
        <c:ser>
          <c:idx val="6"/>
          <c:order val="6"/>
          <c:tx>
            <c:strRef>
              <c:f>Hoja1!$H$38</c:f>
              <c:strCache>
                <c:ptCount val="1"/>
                <c:pt idx="0">
                  <c:v>6</c:v>
                </c:pt>
              </c:strCache>
            </c:strRef>
          </c:tx>
          <c:spPr>
            <a:solidFill>
              <a:schemeClr val="accent1">
                <a:lumMod val="60000"/>
              </a:schemeClr>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Hoja1!$I$38:$Q$38</c:f>
              <c:numCache>
                <c:formatCode>General</c:formatCode>
                <c:ptCount val="9"/>
                <c:pt idx="0">
                  <c:v>0</c:v>
                </c:pt>
                <c:pt idx="1">
                  <c:v>1</c:v>
                </c:pt>
                <c:pt idx="2">
                  <c:v>1</c:v>
                </c:pt>
                <c:pt idx="3">
                  <c:v>0</c:v>
                </c:pt>
                <c:pt idx="4">
                  <c:v>2</c:v>
                </c:pt>
                <c:pt idx="5">
                  <c:v>0</c:v>
                </c:pt>
                <c:pt idx="6">
                  <c:v>0</c:v>
                </c:pt>
                <c:pt idx="7">
                  <c:v>0</c:v>
                </c:pt>
                <c:pt idx="8">
                  <c:v>0</c:v>
                </c:pt>
              </c:numCache>
            </c:numRef>
          </c:val>
          <c:extLst>
            <c:ext xmlns:c16="http://schemas.microsoft.com/office/drawing/2014/chart" uri="{C3380CC4-5D6E-409C-BE32-E72D297353CC}">
              <c16:uniqueId val="{00000006-01AF-455D-A8C5-C0C45852EADC}"/>
            </c:ext>
          </c:extLst>
        </c:ser>
        <c:ser>
          <c:idx val="7"/>
          <c:order val="7"/>
          <c:tx>
            <c:strRef>
              <c:f>Hoja1!$H$39</c:f>
              <c:strCache>
                <c:ptCount val="1"/>
                <c:pt idx="0">
                  <c:v>7</c:v>
                </c:pt>
              </c:strCache>
            </c:strRef>
          </c:tx>
          <c:spPr>
            <a:solidFill>
              <a:schemeClr val="accent2">
                <a:lumMod val="60000"/>
              </a:schemeClr>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Hoja1!$I$39:$Q$39</c:f>
              <c:numCache>
                <c:formatCode>General</c:formatCode>
                <c:ptCount val="9"/>
                <c:pt idx="0">
                  <c:v>1</c:v>
                </c:pt>
                <c:pt idx="1">
                  <c:v>0</c:v>
                </c:pt>
                <c:pt idx="2">
                  <c:v>0</c:v>
                </c:pt>
                <c:pt idx="3">
                  <c:v>0</c:v>
                </c:pt>
                <c:pt idx="4">
                  <c:v>0</c:v>
                </c:pt>
                <c:pt idx="5">
                  <c:v>0</c:v>
                </c:pt>
                <c:pt idx="6">
                  <c:v>0</c:v>
                </c:pt>
                <c:pt idx="7">
                  <c:v>1</c:v>
                </c:pt>
                <c:pt idx="8">
                  <c:v>0</c:v>
                </c:pt>
              </c:numCache>
            </c:numRef>
          </c:val>
          <c:extLst>
            <c:ext xmlns:c16="http://schemas.microsoft.com/office/drawing/2014/chart" uri="{C3380CC4-5D6E-409C-BE32-E72D297353CC}">
              <c16:uniqueId val="{00000007-01AF-455D-A8C5-C0C45852EADC}"/>
            </c:ext>
          </c:extLst>
        </c:ser>
        <c:ser>
          <c:idx val="8"/>
          <c:order val="8"/>
          <c:tx>
            <c:strRef>
              <c:f>Hoja1!$H$40</c:f>
              <c:strCache>
                <c:ptCount val="1"/>
                <c:pt idx="0">
                  <c:v>8</c:v>
                </c:pt>
              </c:strCache>
            </c:strRef>
          </c:tx>
          <c:spPr>
            <a:solidFill>
              <a:schemeClr val="accent3">
                <a:lumMod val="60000"/>
              </a:schemeClr>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Hoja1!$I$40:$Q$40</c:f>
              <c:numCache>
                <c:formatCode>General</c:formatCode>
                <c:ptCount val="9"/>
                <c:pt idx="0">
                  <c:v>0</c:v>
                </c:pt>
                <c:pt idx="1">
                  <c:v>1</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8-01AF-455D-A8C5-C0C45852EADC}"/>
            </c:ext>
          </c:extLst>
        </c:ser>
        <c:ser>
          <c:idx val="9"/>
          <c:order val="9"/>
          <c:tx>
            <c:strRef>
              <c:f>Hoja1!$H$41</c:f>
              <c:strCache>
                <c:ptCount val="1"/>
                <c:pt idx="0">
                  <c:v>9</c:v>
                </c:pt>
              </c:strCache>
            </c:strRef>
          </c:tx>
          <c:spPr>
            <a:solidFill>
              <a:schemeClr val="accent4">
                <a:lumMod val="60000"/>
              </a:schemeClr>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Hoja1!$I$41:$Q$41</c:f>
              <c:numCache>
                <c:formatCode>General</c:formatCode>
                <c:ptCount val="9"/>
                <c:pt idx="0">
                  <c:v>1</c:v>
                </c:pt>
                <c:pt idx="1">
                  <c:v>1</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9-01AF-455D-A8C5-C0C45852EADC}"/>
            </c:ext>
          </c:extLst>
        </c:ser>
        <c:ser>
          <c:idx val="10"/>
          <c:order val="10"/>
          <c:tx>
            <c:strRef>
              <c:f>Hoja1!$H$42</c:f>
              <c:strCache>
                <c:ptCount val="1"/>
                <c:pt idx="0">
                  <c:v>10</c:v>
                </c:pt>
              </c:strCache>
            </c:strRef>
          </c:tx>
          <c:spPr>
            <a:solidFill>
              <a:schemeClr val="accent5">
                <a:lumMod val="60000"/>
              </a:schemeClr>
            </a:solidFill>
            <a:ln>
              <a:noFill/>
            </a:ln>
            <a:effectLst/>
          </c:spPr>
          <c:invertIfNegative val="0"/>
          <c:cat>
            <c:strRef>
              <c:f>Hoja1!$I$31:$Q$31</c:f>
              <c:strCache>
                <c:ptCount val="9"/>
                <c:pt idx="0">
                  <c:v>AVA 1</c:v>
                </c:pt>
                <c:pt idx="1">
                  <c:v>AVA 2</c:v>
                </c:pt>
                <c:pt idx="2">
                  <c:v>AVA 3</c:v>
                </c:pt>
                <c:pt idx="3">
                  <c:v>AVA 4</c:v>
                </c:pt>
                <c:pt idx="4">
                  <c:v>AVA 5</c:v>
                </c:pt>
                <c:pt idx="5">
                  <c:v>AVA 6</c:v>
                </c:pt>
                <c:pt idx="6">
                  <c:v>AVA 7</c:v>
                </c:pt>
                <c:pt idx="7">
                  <c:v>AVA 8</c:v>
                </c:pt>
                <c:pt idx="8">
                  <c:v>AVA 9</c:v>
                </c:pt>
              </c:strCache>
            </c:strRef>
          </c:cat>
          <c:val>
            <c:numRef>
              <c:f>Hoja1!$I$42:$Q$42</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A-01AF-455D-A8C5-C0C45852EADC}"/>
            </c:ext>
          </c:extLst>
        </c:ser>
        <c:dLbls>
          <c:showLegendKey val="0"/>
          <c:showVal val="0"/>
          <c:showCatName val="0"/>
          <c:showSerName val="0"/>
          <c:showPercent val="0"/>
          <c:showBubbleSize val="0"/>
        </c:dLbls>
        <c:gapWidth val="150"/>
        <c:overlap val="100"/>
        <c:axId val="189269120"/>
        <c:axId val="189271040"/>
      </c:barChart>
      <c:catAx>
        <c:axId val="189269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AVA analizados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9271040"/>
        <c:crosses val="autoZero"/>
        <c:auto val="1"/>
        <c:lblAlgn val="ctr"/>
        <c:lblOffset val="100"/>
        <c:noMultiLvlLbl val="0"/>
      </c:catAx>
      <c:valAx>
        <c:axId val="18927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Cantiddad</a:t>
                </a:r>
                <a:r>
                  <a:rPr lang="es-CO" baseline="0"/>
                  <a:t> de X en la escala valorativa</a:t>
                </a:r>
                <a:endParaRPr lang="es-CO"/>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9269120"/>
        <c:crosses val="autoZero"/>
        <c:crossBetween val="between"/>
      </c:valAx>
      <c:spPr>
        <a:noFill/>
        <a:ln>
          <a:noFill/>
        </a:ln>
        <a:effectLst/>
      </c:spPr>
    </c:plotArea>
    <c:legend>
      <c:legendPos val="r"/>
      <c:layout>
        <c:manualLayout>
          <c:xMode val="edge"/>
          <c:yMode val="edge"/>
          <c:x val="0.91387073490813642"/>
          <c:y val="0.1373581948089822"/>
          <c:w val="6.946259842519685E-2"/>
          <c:h val="0.781255468066491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Conocimiento de la plataforma</a:t>
            </a:r>
          </a:p>
        </c:rich>
      </c:tx>
      <c:overlay val="0"/>
      <c:spPr>
        <a:noFill/>
        <a:ln>
          <a:noFill/>
        </a:ln>
        <a:effectLst/>
      </c:spPr>
    </c:title>
    <c:autoTitleDeleted val="0"/>
    <c:plotArea>
      <c:layout/>
      <c:barChart>
        <c:barDir val="col"/>
        <c:grouping val="stacked"/>
        <c:varyColors val="0"/>
        <c:ser>
          <c:idx val="0"/>
          <c:order val="0"/>
          <c:tx>
            <c:strRef>
              <c:f>Hoja1!$H$46</c:f>
              <c:strCache>
                <c:ptCount val="1"/>
                <c:pt idx="0">
                  <c:v>0</c:v>
                </c:pt>
              </c:strCache>
            </c:strRef>
          </c:tx>
          <c:spPr>
            <a:solidFill>
              <a:schemeClr val="accent1"/>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Hoja1!$I$46:$Q$46</c:f>
              <c:numCache>
                <c:formatCode>General</c:formatCode>
                <c:ptCount val="9"/>
                <c:pt idx="0">
                  <c:v>1</c:v>
                </c:pt>
                <c:pt idx="1">
                  <c:v>0</c:v>
                </c:pt>
                <c:pt idx="2">
                  <c:v>1</c:v>
                </c:pt>
                <c:pt idx="3">
                  <c:v>1</c:v>
                </c:pt>
                <c:pt idx="4">
                  <c:v>1</c:v>
                </c:pt>
                <c:pt idx="5">
                  <c:v>1</c:v>
                </c:pt>
                <c:pt idx="6">
                  <c:v>1</c:v>
                </c:pt>
                <c:pt idx="7">
                  <c:v>1</c:v>
                </c:pt>
                <c:pt idx="8">
                  <c:v>1</c:v>
                </c:pt>
              </c:numCache>
            </c:numRef>
          </c:val>
          <c:extLst>
            <c:ext xmlns:c16="http://schemas.microsoft.com/office/drawing/2014/chart" uri="{C3380CC4-5D6E-409C-BE32-E72D297353CC}">
              <c16:uniqueId val="{00000000-619C-48A0-BE8E-15E7FC40D154}"/>
            </c:ext>
          </c:extLst>
        </c:ser>
        <c:ser>
          <c:idx val="1"/>
          <c:order val="1"/>
          <c:tx>
            <c:strRef>
              <c:f>Hoja1!$H$47</c:f>
              <c:strCache>
                <c:ptCount val="1"/>
                <c:pt idx="0">
                  <c:v>1</c:v>
                </c:pt>
              </c:strCache>
            </c:strRef>
          </c:tx>
          <c:spPr>
            <a:solidFill>
              <a:schemeClr val="accent2"/>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Hoja1!$I$47:$Q$47</c:f>
              <c:numCache>
                <c:formatCode>General</c:formatCode>
                <c:ptCount val="9"/>
                <c:pt idx="0">
                  <c:v>2</c:v>
                </c:pt>
                <c:pt idx="1">
                  <c:v>1</c:v>
                </c:pt>
                <c:pt idx="2">
                  <c:v>2</c:v>
                </c:pt>
                <c:pt idx="3">
                  <c:v>2</c:v>
                </c:pt>
                <c:pt idx="4">
                  <c:v>0</c:v>
                </c:pt>
                <c:pt idx="5">
                  <c:v>2</c:v>
                </c:pt>
                <c:pt idx="6">
                  <c:v>2</c:v>
                </c:pt>
                <c:pt idx="7">
                  <c:v>0</c:v>
                </c:pt>
                <c:pt idx="8">
                  <c:v>0</c:v>
                </c:pt>
              </c:numCache>
            </c:numRef>
          </c:val>
          <c:extLst>
            <c:ext xmlns:c16="http://schemas.microsoft.com/office/drawing/2014/chart" uri="{C3380CC4-5D6E-409C-BE32-E72D297353CC}">
              <c16:uniqueId val="{00000001-619C-48A0-BE8E-15E7FC40D154}"/>
            </c:ext>
          </c:extLst>
        </c:ser>
        <c:ser>
          <c:idx val="2"/>
          <c:order val="2"/>
          <c:tx>
            <c:strRef>
              <c:f>Hoja1!$H$48</c:f>
              <c:strCache>
                <c:ptCount val="1"/>
                <c:pt idx="0">
                  <c:v>2</c:v>
                </c:pt>
              </c:strCache>
            </c:strRef>
          </c:tx>
          <c:spPr>
            <a:solidFill>
              <a:schemeClr val="accent3"/>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Hoja1!$I$48:$Q$48</c:f>
              <c:numCache>
                <c:formatCode>General</c:formatCode>
                <c:ptCount val="9"/>
                <c:pt idx="0">
                  <c:v>0</c:v>
                </c:pt>
                <c:pt idx="1">
                  <c:v>0</c:v>
                </c:pt>
                <c:pt idx="2">
                  <c:v>0</c:v>
                </c:pt>
                <c:pt idx="3">
                  <c:v>1</c:v>
                </c:pt>
                <c:pt idx="4">
                  <c:v>1</c:v>
                </c:pt>
                <c:pt idx="5">
                  <c:v>0</c:v>
                </c:pt>
                <c:pt idx="6">
                  <c:v>1</c:v>
                </c:pt>
                <c:pt idx="7">
                  <c:v>1</c:v>
                </c:pt>
                <c:pt idx="8">
                  <c:v>1</c:v>
                </c:pt>
              </c:numCache>
            </c:numRef>
          </c:val>
          <c:extLst>
            <c:ext xmlns:c16="http://schemas.microsoft.com/office/drawing/2014/chart" uri="{C3380CC4-5D6E-409C-BE32-E72D297353CC}">
              <c16:uniqueId val="{00000002-619C-48A0-BE8E-15E7FC40D154}"/>
            </c:ext>
          </c:extLst>
        </c:ser>
        <c:ser>
          <c:idx val="3"/>
          <c:order val="3"/>
          <c:tx>
            <c:strRef>
              <c:f>Hoja1!$H$49</c:f>
              <c:strCache>
                <c:ptCount val="1"/>
                <c:pt idx="0">
                  <c:v>3</c:v>
                </c:pt>
              </c:strCache>
            </c:strRef>
          </c:tx>
          <c:spPr>
            <a:solidFill>
              <a:schemeClr val="accent4"/>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Hoja1!$I$49:$Q$49</c:f>
              <c:numCache>
                <c:formatCode>General</c:formatCode>
                <c:ptCount val="9"/>
                <c:pt idx="0">
                  <c:v>0</c:v>
                </c:pt>
                <c:pt idx="1">
                  <c:v>0</c:v>
                </c:pt>
                <c:pt idx="2">
                  <c:v>0</c:v>
                </c:pt>
                <c:pt idx="3">
                  <c:v>0</c:v>
                </c:pt>
                <c:pt idx="4">
                  <c:v>1</c:v>
                </c:pt>
                <c:pt idx="5">
                  <c:v>1</c:v>
                </c:pt>
                <c:pt idx="6">
                  <c:v>0</c:v>
                </c:pt>
                <c:pt idx="7">
                  <c:v>1</c:v>
                </c:pt>
                <c:pt idx="8">
                  <c:v>1</c:v>
                </c:pt>
              </c:numCache>
            </c:numRef>
          </c:val>
          <c:extLst>
            <c:ext xmlns:c16="http://schemas.microsoft.com/office/drawing/2014/chart" uri="{C3380CC4-5D6E-409C-BE32-E72D297353CC}">
              <c16:uniqueId val="{00000003-619C-48A0-BE8E-15E7FC40D154}"/>
            </c:ext>
          </c:extLst>
        </c:ser>
        <c:ser>
          <c:idx val="4"/>
          <c:order val="4"/>
          <c:tx>
            <c:strRef>
              <c:f>Hoja1!$H$50</c:f>
              <c:strCache>
                <c:ptCount val="1"/>
                <c:pt idx="0">
                  <c:v>4</c:v>
                </c:pt>
              </c:strCache>
            </c:strRef>
          </c:tx>
          <c:spPr>
            <a:solidFill>
              <a:schemeClr val="accent5"/>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Hoja1!$I$50:$Q$50</c:f>
              <c:numCache>
                <c:formatCode>General</c:formatCode>
                <c:ptCount val="9"/>
                <c:pt idx="0">
                  <c:v>0</c:v>
                </c:pt>
                <c:pt idx="1">
                  <c:v>0</c:v>
                </c:pt>
                <c:pt idx="2">
                  <c:v>0</c:v>
                </c:pt>
                <c:pt idx="3">
                  <c:v>0</c:v>
                </c:pt>
                <c:pt idx="4">
                  <c:v>1</c:v>
                </c:pt>
                <c:pt idx="5">
                  <c:v>0</c:v>
                </c:pt>
                <c:pt idx="6">
                  <c:v>0</c:v>
                </c:pt>
                <c:pt idx="7">
                  <c:v>1</c:v>
                </c:pt>
                <c:pt idx="8">
                  <c:v>1</c:v>
                </c:pt>
              </c:numCache>
            </c:numRef>
          </c:val>
          <c:extLst>
            <c:ext xmlns:c16="http://schemas.microsoft.com/office/drawing/2014/chart" uri="{C3380CC4-5D6E-409C-BE32-E72D297353CC}">
              <c16:uniqueId val="{00000004-619C-48A0-BE8E-15E7FC40D154}"/>
            </c:ext>
          </c:extLst>
        </c:ser>
        <c:ser>
          <c:idx val="5"/>
          <c:order val="5"/>
          <c:tx>
            <c:strRef>
              <c:f>Hoja1!$H$51</c:f>
              <c:strCache>
                <c:ptCount val="1"/>
                <c:pt idx="0">
                  <c:v>5</c:v>
                </c:pt>
              </c:strCache>
            </c:strRef>
          </c:tx>
          <c:spPr>
            <a:solidFill>
              <a:schemeClr val="accent6"/>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Hoja1!$I$51:$Q$51</c:f>
              <c:numCache>
                <c:formatCode>General</c:formatCode>
                <c:ptCount val="9"/>
                <c:pt idx="0">
                  <c:v>0</c:v>
                </c:pt>
                <c:pt idx="1">
                  <c:v>0</c:v>
                </c:pt>
                <c:pt idx="2">
                  <c:v>1</c:v>
                </c:pt>
                <c:pt idx="3">
                  <c:v>0</c:v>
                </c:pt>
                <c:pt idx="4">
                  <c:v>0</c:v>
                </c:pt>
                <c:pt idx="5">
                  <c:v>0</c:v>
                </c:pt>
                <c:pt idx="6">
                  <c:v>0</c:v>
                </c:pt>
                <c:pt idx="7">
                  <c:v>0</c:v>
                </c:pt>
                <c:pt idx="8">
                  <c:v>0</c:v>
                </c:pt>
              </c:numCache>
            </c:numRef>
          </c:val>
          <c:extLst>
            <c:ext xmlns:c16="http://schemas.microsoft.com/office/drawing/2014/chart" uri="{C3380CC4-5D6E-409C-BE32-E72D297353CC}">
              <c16:uniqueId val="{00000005-619C-48A0-BE8E-15E7FC40D154}"/>
            </c:ext>
          </c:extLst>
        </c:ser>
        <c:ser>
          <c:idx val="6"/>
          <c:order val="6"/>
          <c:tx>
            <c:strRef>
              <c:f>Hoja1!$H$52</c:f>
              <c:strCache>
                <c:ptCount val="1"/>
                <c:pt idx="0">
                  <c:v>6</c:v>
                </c:pt>
              </c:strCache>
            </c:strRef>
          </c:tx>
          <c:spPr>
            <a:solidFill>
              <a:schemeClr val="accent1">
                <a:lumMod val="60000"/>
              </a:schemeClr>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Hoja1!$I$52:$Q$52</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6-619C-48A0-BE8E-15E7FC40D154}"/>
            </c:ext>
          </c:extLst>
        </c:ser>
        <c:ser>
          <c:idx val="7"/>
          <c:order val="7"/>
          <c:tx>
            <c:strRef>
              <c:f>Hoja1!$H$53</c:f>
              <c:strCache>
                <c:ptCount val="1"/>
                <c:pt idx="0">
                  <c:v>7</c:v>
                </c:pt>
              </c:strCache>
            </c:strRef>
          </c:tx>
          <c:spPr>
            <a:solidFill>
              <a:schemeClr val="accent2">
                <a:lumMod val="60000"/>
              </a:schemeClr>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Hoja1!$I$53:$Q$53</c:f>
              <c:numCache>
                <c:formatCode>General</c:formatCode>
                <c:ptCount val="9"/>
                <c:pt idx="0">
                  <c:v>1</c:v>
                </c:pt>
                <c:pt idx="1">
                  <c:v>1</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7-619C-48A0-BE8E-15E7FC40D154}"/>
            </c:ext>
          </c:extLst>
        </c:ser>
        <c:ser>
          <c:idx val="8"/>
          <c:order val="8"/>
          <c:tx>
            <c:strRef>
              <c:f>Hoja1!$H$54</c:f>
              <c:strCache>
                <c:ptCount val="1"/>
                <c:pt idx="0">
                  <c:v>8</c:v>
                </c:pt>
              </c:strCache>
            </c:strRef>
          </c:tx>
          <c:spPr>
            <a:solidFill>
              <a:schemeClr val="accent3">
                <a:lumMod val="60000"/>
              </a:schemeClr>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Hoja1!$I$54:$Q$54</c:f>
              <c:numCache>
                <c:formatCode>General</c:formatCode>
                <c:ptCount val="9"/>
                <c:pt idx="0">
                  <c:v>0</c:v>
                </c:pt>
                <c:pt idx="1">
                  <c:v>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8-619C-48A0-BE8E-15E7FC40D154}"/>
            </c:ext>
          </c:extLst>
        </c:ser>
        <c:ser>
          <c:idx val="9"/>
          <c:order val="9"/>
          <c:tx>
            <c:strRef>
              <c:f>Hoja1!$H$55</c:f>
              <c:strCache>
                <c:ptCount val="1"/>
                <c:pt idx="0">
                  <c:v>9</c:v>
                </c:pt>
              </c:strCache>
            </c:strRef>
          </c:tx>
          <c:spPr>
            <a:solidFill>
              <a:schemeClr val="accent4">
                <a:lumMod val="60000"/>
              </a:schemeClr>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Hoja1!$I$55:$Q$55</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9-619C-48A0-BE8E-15E7FC40D154}"/>
            </c:ext>
          </c:extLst>
        </c:ser>
        <c:ser>
          <c:idx val="10"/>
          <c:order val="10"/>
          <c:tx>
            <c:strRef>
              <c:f>Hoja1!$H$56</c:f>
              <c:strCache>
                <c:ptCount val="1"/>
                <c:pt idx="0">
                  <c:v>10</c:v>
                </c:pt>
              </c:strCache>
            </c:strRef>
          </c:tx>
          <c:spPr>
            <a:solidFill>
              <a:schemeClr val="accent5">
                <a:lumMod val="60000"/>
              </a:schemeClr>
            </a:solidFill>
            <a:ln>
              <a:noFill/>
            </a:ln>
            <a:effectLst/>
          </c:spPr>
          <c:invertIfNegative val="0"/>
          <c:cat>
            <c:strRef>
              <c:f>Hoja1!$I$45:$Q$45</c:f>
              <c:strCache>
                <c:ptCount val="9"/>
                <c:pt idx="0">
                  <c:v>AVA 1</c:v>
                </c:pt>
                <c:pt idx="1">
                  <c:v>AVA 2</c:v>
                </c:pt>
                <c:pt idx="2">
                  <c:v>AVA 3</c:v>
                </c:pt>
                <c:pt idx="3">
                  <c:v>AVA 4</c:v>
                </c:pt>
                <c:pt idx="4">
                  <c:v>AVA 5</c:v>
                </c:pt>
                <c:pt idx="5">
                  <c:v>AVA 6</c:v>
                </c:pt>
                <c:pt idx="6">
                  <c:v>AVA 7</c:v>
                </c:pt>
                <c:pt idx="7">
                  <c:v>AVA 8</c:v>
                </c:pt>
                <c:pt idx="8">
                  <c:v>AVA 9</c:v>
                </c:pt>
              </c:strCache>
            </c:strRef>
          </c:cat>
          <c:val>
            <c:numRef>
              <c:f>Hoja1!$I$56:$Q$56</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A-619C-48A0-BE8E-15E7FC40D154}"/>
            </c:ext>
          </c:extLst>
        </c:ser>
        <c:dLbls>
          <c:showLegendKey val="0"/>
          <c:showVal val="0"/>
          <c:showCatName val="0"/>
          <c:showSerName val="0"/>
          <c:showPercent val="0"/>
          <c:showBubbleSize val="0"/>
        </c:dLbls>
        <c:gapWidth val="150"/>
        <c:overlap val="100"/>
        <c:axId val="189333504"/>
        <c:axId val="189335424"/>
      </c:barChart>
      <c:catAx>
        <c:axId val="189333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AVA</a:t>
                </a:r>
                <a:r>
                  <a:rPr lang="es-CO" baseline="0"/>
                  <a:t> analizados</a:t>
                </a:r>
                <a:endParaRPr lang="es-CO"/>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9335424"/>
        <c:crosses val="autoZero"/>
        <c:auto val="1"/>
        <c:lblAlgn val="ctr"/>
        <c:lblOffset val="100"/>
        <c:noMultiLvlLbl val="0"/>
      </c:catAx>
      <c:valAx>
        <c:axId val="189335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Cantidad de X en la escala de valoración</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9333504"/>
        <c:crosses val="autoZero"/>
        <c:crossBetween val="between"/>
      </c:valAx>
      <c:spPr>
        <a:noFill/>
        <a:ln>
          <a:noFill/>
        </a:ln>
        <a:effectLst/>
      </c:spPr>
    </c:plotArea>
    <c:legend>
      <c:legendPos val="r"/>
      <c:layout>
        <c:manualLayout>
          <c:xMode val="edge"/>
          <c:yMode val="edge"/>
          <c:x val="0.91109295713035865"/>
          <c:y val="0.12346930592009332"/>
          <c:w val="6.946259842519685E-2"/>
          <c:h val="0.781255468066491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Evaluación</a:t>
            </a:r>
          </a:p>
        </c:rich>
      </c:tx>
      <c:overlay val="0"/>
      <c:spPr>
        <a:noFill/>
        <a:ln>
          <a:noFill/>
        </a:ln>
        <a:effectLst/>
      </c:spPr>
    </c:title>
    <c:autoTitleDeleted val="0"/>
    <c:plotArea>
      <c:layout/>
      <c:barChart>
        <c:barDir val="col"/>
        <c:grouping val="stacked"/>
        <c:varyColors val="0"/>
        <c:ser>
          <c:idx val="0"/>
          <c:order val="0"/>
          <c:tx>
            <c:strRef>
              <c:f>Hoja1!$H$60</c:f>
              <c:strCache>
                <c:ptCount val="1"/>
                <c:pt idx="0">
                  <c:v>0</c:v>
                </c:pt>
              </c:strCache>
            </c:strRef>
          </c:tx>
          <c:spPr>
            <a:solidFill>
              <a:schemeClr val="accent1"/>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Hoja1!$I$60:$Q$60</c:f>
              <c:numCache>
                <c:formatCode>General</c:formatCode>
                <c:ptCount val="9"/>
                <c:pt idx="0">
                  <c:v>1</c:v>
                </c:pt>
                <c:pt idx="1">
                  <c:v>0</c:v>
                </c:pt>
                <c:pt idx="2">
                  <c:v>0</c:v>
                </c:pt>
                <c:pt idx="3">
                  <c:v>1</c:v>
                </c:pt>
                <c:pt idx="4">
                  <c:v>0</c:v>
                </c:pt>
                <c:pt idx="5">
                  <c:v>1</c:v>
                </c:pt>
                <c:pt idx="6">
                  <c:v>1</c:v>
                </c:pt>
                <c:pt idx="7">
                  <c:v>0</c:v>
                </c:pt>
                <c:pt idx="8">
                  <c:v>0</c:v>
                </c:pt>
              </c:numCache>
            </c:numRef>
          </c:val>
          <c:extLst>
            <c:ext xmlns:c16="http://schemas.microsoft.com/office/drawing/2014/chart" uri="{C3380CC4-5D6E-409C-BE32-E72D297353CC}">
              <c16:uniqueId val="{00000000-F72C-4938-B5DB-99DB6AD1F750}"/>
            </c:ext>
          </c:extLst>
        </c:ser>
        <c:ser>
          <c:idx val="1"/>
          <c:order val="1"/>
          <c:tx>
            <c:strRef>
              <c:f>Hoja1!$H$61</c:f>
              <c:strCache>
                <c:ptCount val="1"/>
                <c:pt idx="0">
                  <c:v>1</c:v>
                </c:pt>
              </c:strCache>
            </c:strRef>
          </c:tx>
          <c:spPr>
            <a:solidFill>
              <a:schemeClr val="accent2"/>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Hoja1!$I$61:$Q$61</c:f>
              <c:numCache>
                <c:formatCode>General</c:formatCode>
                <c:ptCount val="9"/>
                <c:pt idx="0">
                  <c:v>2</c:v>
                </c:pt>
                <c:pt idx="1">
                  <c:v>1</c:v>
                </c:pt>
                <c:pt idx="2">
                  <c:v>0</c:v>
                </c:pt>
                <c:pt idx="3">
                  <c:v>1</c:v>
                </c:pt>
                <c:pt idx="4">
                  <c:v>1</c:v>
                </c:pt>
                <c:pt idx="5">
                  <c:v>0</c:v>
                </c:pt>
                <c:pt idx="6">
                  <c:v>0</c:v>
                </c:pt>
                <c:pt idx="7">
                  <c:v>1</c:v>
                </c:pt>
                <c:pt idx="8">
                  <c:v>3</c:v>
                </c:pt>
              </c:numCache>
            </c:numRef>
          </c:val>
          <c:extLst>
            <c:ext xmlns:c16="http://schemas.microsoft.com/office/drawing/2014/chart" uri="{C3380CC4-5D6E-409C-BE32-E72D297353CC}">
              <c16:uniqueId val="{00000001-F72C-4938-B5DB-99DB6AD1F750}"/>
            </c:ext>
          </c:extLst>
        </c:ser>
        <c:ser>
          <c:idx val="2"/>
          <c:order val="2"/>
          <c:tx>
            <c:strRef>
              <c:f>Hoja1!$H$62</c:f>
              <c:strCache>
                <c:ptCount val="1"/>
                <c:pt idx="0">
                  <c:v>2</c:v>
                </c:pt>
              </c:strCache>
            </c:strRef>
          </c:tx>
          <c:spPr>
            <a:solidFill>
              <a:schemeClr val="accent3"/>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Hoja1!$I$62:$Q$62</c:f>
              <c:numCache>
                <c:formatCode>General</c:formatCode>
                <c:ptCount val="9"/>
                <c:pt idx="0">
                  <c:v>0</c:v>
                </c:pt>
                <c:pt idx="1">
                  <c:v>0</c:v>
                </c:pt>
                <c:pt idx="2">
                  <c:v>1</c:v>
                </c:pt>
                <c:pt idx="3">
                  <c:v>0</c:v>
                </c:pt>
                <c:pt idx="4">
                  <c:v>0</c:v>
                </c:pt>
                <c:pt idx="5">
                  <c:v>3</c:v>
                </c:pt>
                <c:pt idx="6">
                  <c:v>1</c:v>
                </c:pt>
                <c:pt idx="7">
                  <c:v>1</c:v>
                </c:pt>
                <c:pt idx="8">
                  <c:v>2</c:v>
                </c:pt>
              </c:numCache>
            </c:numRef>
          </c:val>
          <c:extLst>
            <c:ext xmlns:c16="http://schemas.microsoft.com/office/drawing/2014/chart" uri="{C3380CC4-5D6E-409C-BE32-E72D297353CC}">
              <c16:uniqueId val="{00000002-F72C-4938-B5DB-99DB6AD1F750}"/>
            </c:ext>
          </c:extLst>
        </c:ser>
        <c:ser>
          <c:idx val="3"/>
          <c:order val="3"/>
          <c:tx>
            <c:strRef>
              <c:f>Hoja1!$H$63</c:f>
              <c:strCache>
                <c:ptCount val="1"/>
                <c:pt idx="0">
                  <c:v>3</c:v>
                </c:pt>
              </c:strCache>
            </c:strRef>
          </c:tx>
          <c:spPr>
            <a:solidFill>
              <a:schemeClr val="accent4"/>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Hoja1!$I$63:$Q$63</c:f>
              <c:numCache>
                <c:formatCode>General</c:formatCode>
                <c:ptCount val="9"/>
                <c:pt idx="0">
                  <c:v>1</c:v>
                </c:pt>
                <c:pt idx="1">
                  <c:v>0</c:v>
                </c:pt>
                <c:pt idx="2">
                  <c:v>1</c:v>
                </c:pt>
                <c:pt idx="3">
                  <c:v>3</c:v>
                </c:pt>
                <c:pt idx="4">
                  <c:v>1</c:v>
                </c:pt>
                <c:pt idx="5">
                  <c:v>1</c:v>
                </c:pt>
                <c:pt idx="6">
                  <c:v>2</c:v>
                </c:pt>
                <c:pt idx="7">
                  <c:v>0</c:v>
                </c:pt>
                <c:pt idx="8">
                  <c:v>0</c:v>
                </c:pt>
              </c:numCache>
            </c:numRef>
          </c:val>
          <c:extLst>
            <c:ext xmlns:c16="http://schemas.microsoft.com/office/drawing/2014/chart" uri="{C3380CC4-5D6E-409C-BE32-E72D297353CC}">
              <c16:uniqueId val="{00000003-F72C-4938-B5DB-99DB6AD1F750}"/>
            </c:ext>
          </c:extLst>
        </c:ser>
        <c:ser>
          <c:idx val="4"/>
          <c:order val="4"/>
          <c:tx>
            <c:strRef>
              <c:f>Hoja1!$H$64</c:f>
              <c:strCache>
                <c:ptCount val="1"/>
                <c:pt idx="0">
                  <c:v>4</c:v>
                </c:pt>
              </c:strCache>
            </c:strRef>
          </c:tx>
          <c:spPr>
            <a:solidFill>
              <a:schemeClr val="accent5"/>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Hoja1!$I$64:$Q$64</c:f>
              <c:numCache>
                <c:formatCode>General</c:formatCode>
                <c:ptCount val="9"/>
                <c:pt idx="0">
                  <c:v>1</c:v>
                </c:pt>
                <c:pt idx="1">
                  <c:v>0</c:v>
                </c:pt>
                <c:pt idx="2">
                  <c:v>1</c:v>
                </c:pt>
                <c:pt idx="3">
                  <c:v>1</c:v>
                </c:pt>
                <c:pt idx="4">
                  <c:v>0</c:v>
                </c:pt>
                <c:pt idx="5">
                  <c:v>1</c:v>
                </c:pt>
                <c:pt idx="6">
                  <c:v>0</c:v>
                </c:pt>
                <c:pt idx="7">
                  <c:v>0</c:v>
                </c:pt>
                <c:pt idx="8">
                  <c:v>0</c:v>
                </c:pt>
              </c:numCache>
            </c:numRef>
          </c:val>
          <c:extLst>
            <c:ext xmlns:c16="http://schemas.microsoft.com/office/drawing/2014/chart" uri="{C3380CC4-5D6E-409C-BE32-E72D297353CC}">
              <c16:uniqueId val="{00000004-F72C-4938-B5DB-99DB6AD1F750}"/>
            </c:ext>
          </c:extLst>
        </c:ser>
        <c:ser>
          <c:idx val="5"/>
          <c:order val="5"/>
          <c:tx>
            <c:strRef>
              <c:f>Hoja1!$H$65</c:f>
              <c:strCache>
                <c:ptCount val="1"/>
                <c:pt idx="0">
                  <c:v>5</c:v>
                </c:pt>
              </c:strCache>
            </c:strRef>
          </c:tx>
          <c:spPr>
            <a:solidFill>
              <a:schemeClr val="accent6"/>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Hoja1!$I$65:$Q$65</c:f>
              <c:numCache>
                <c:formatCode>General</c:formatCode>
                <c:ptCount val="9"/>
                <c:pt idx="0">
                  <c:v>0</c:v>
                </c:pt>
                <c:pt idx="1">
                  <c:v>2</c:v>
                </c:pt>
                <c:pt idx="2">
                  <c:v>2</c:v>
                </c:pt>
                <c:pt idx="3">
                  <c:v>0</c:v>
                </c:pt>
                <c:pt idx="4">
                  <c:v>1</c:v>
                </c:pt>
                <c:pt idx="5">
                  <c:v>0</c:v>
                </c:pt>
                <c:pt idx="6">
                  <c:v>2</c:v>
                </c:pt>
                <c:pt idx="7">
                  <c:v>2</c:v>
                </c:pt>
                <c:pt idx="8">
                  <c:v>0</c:v>
                </c:pt>
              </c:numCache>
            </c:numRef>
          </c:val>
          <c:extLst>
            <c:ext xmlns:c16="http://schemas.microsoft.com/office/drawing/2014/chart" uri="{C3380CC4-5D6E-409C-BE32-E72D297353CC}">
              <c16:uniqueId val="{00000005-F72C-4938-B5DB-99DB6AD1F750}"/>
            </c:ext>
          </c:extLst>
        </c:ser>
        <c:ser>
          <c:idx val="6"/>
          <c:order val="6"/>
          <c:tx>
            <c:strRef>
              <c:f>Hoja1!$H$66</c:f>
              <c:strCache>
                <c:ptCount val="1"/>
                <c:pt idx="0">
                  <c:v>6</c:v>
                </c:pt>
              </c:strCache>
            </c:strRef>
          </c:tx>
          <c:spPr>
            <a:solidFill>
              <a:schemeClr val="accent1">
                <a:lumMod val="60000"/>
              </a:schemeClr>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Hoja1!$I$66:$Q$66</c:f>
              <c:numCache>
                <c:formatCode>General</c:formatCode>
                <c:ptCount val="9"/>
                <c:pt idx="0">
                  <c:v>1</c:v>
                </c:pt>
                <c:pt idx="1">
                  <c:v>1</c:v>
                </c:pt>
                <c:pt idx="2">
                  <c:v>1</c:v>
                </c:pt>
                <c:pt idx="3">
                  <c:v>0</c:v>
                </c:pt>
                <c:pt idx="4">
                  <c:v>2</c:v>
                </c:pt>
                <c:pt idx="5">
                  <c:v>0</c:v>
                </c:pt>
                <c:pt idx="6">
                  <c:v>0</c:v>
                </c:pt>
                <c:pt idx="7">
                  <c:v>0</c:v>
                </c:pt>
                <c:pt idx="8">
                  <c:v>1</c:v>
                </c:pt>
              </c:numCache>
            </c:numRef>
          </c:val>
          <c:extLst>
            <c:ext xmlns:c16="http://schemas.microsoft.com/office/drawing/2014/chart" uri="{C3380CC4-5D6E-409C-BE32-E72D297353CC}">
              <c16:uniqueId val="{00000006-F72C-4938-B5DB-99DB6AD1F750}"/>
            </c:ext>
          </c:extLst>
        </c:ser>
        <c:ser>
          <c:idx val="7"/>
          <c:order val="7"/>
          <c:tx>
            <c:strRef>
              <c:f>Hoja1!$H$67</c:f>
              <c:strCache>
                <c:ptCount val="1"/>
                <c:pt idx="0">
                  <c:v>7</c:v>
                </c:pt>
              </c:strCache>
            </c:strRef>
          </c:tx>
          <c:spPr>
            <a:solidFill>
              <a:schemeClr val="accent2">
                <a:lumMod val="60000"/>
              </a:schemeClr>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Hoja1!$I$67:$Q$67</c:f>
              <c:numCache>
                <c:formatCode>General</c:formatCode>
                <c:ptCount val="9"/>
                <c:pt idx="0">
                  <c:v>0</c:v>
                </c:pt>
                <c:pt idx="1">
                  <c:v>1</c:v>
                </c:pt>
                <c:pt idx="2">
                  <c:v>0</c:v>
                </c:pt>
                <c:pt idx="3">
                  <c:v>0</c:v>
                </c:pt>
                <c:pt idx="4">
                  <c:v>1</c:v>
                </c:pt>
                <c:pt idx="5">
                  <c:v>0</c:v>
                </c:pt>
                <c:pt idx="6">
                  <c:v>0</c:v>
                </c:pt>
                <c:pt idx="7">
                  <c:v>0</c:v>
                </c:pt>
                <c:pt idx="8">
                  <c:v>0</c:v>
                </c:pt>
              </c:numCache>
            </c:numRef>
          </c:val>
          <c:extLst>
            <c:ext xmlns:c16="http://schemas.microsoft.com/office/drawing/2014/chart" uri="{C3380CC4-5D6E-409C-BE32-E72D297353CC}">
              <c16:uniqueId val="{00000007-F72C-4938-B5DB-99DB6AD1F750}"/>
            </c:ext>
          </c:extLst>
        </c:ser>
        <c:ser>
          <c:idx val="8"/>
          <c:order val="8"/>
          <c:tx>
            <c:strRef>
              <c:f>Hoja1!$H$68</c:f>
              <c:strCache>
                <c:ptCount val="1"/>
                <c:pt idx="0">
                  <c:v>8</c:v>
                </c:pt>
              </c:strCache>
            </c:strRef>
          </c:tx>
          <c:spPr>
            <a:solidFill>
              <a:schemeClr val="accent3">
                <a:lumMod val="60000"/>
              </a:schemeClr>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Hoja1!$I$68:$Q$68</c:f>
              <c:numCache>
                <c:formatCode>General</c:formatCode>
                <c:ptCount val="9"/>
                <c:pt idx="0">
                  <c:v>0</c:v>
                </c:pt>
                <c:pt idx="1">
                  <c:v>1</c:v>
                </c:pt>
                <c:pt idx="2">
                  <c:v>0</c:v>
                </c:pt>
                <c:pt idx="3">
                  <c:v>0</c:v>
                </c:pt>
                <c:pt idx="4">
                  <c:v>0</c:v>
                </c:pt>
                <c:pt idx="5">
                  <c:v>0</c:v>
                </c:pt>
                <c:pt idx="6">
                  <c:v>0</c:v>
                </c:pt>
                <c:pt idx="7">
                  <c:v>2</c:v>
                </c:pt>
                <c:pt idx="8">
                  <c:v>0</c:v>
                </c:pt>
              </c:numCache>
            </c:numRef>
          </c:val>
          <c:extLst>
            <c:ext xmlns:c16="http://schemas.microsoft.com/office/drawing/2014/chart" uri="{C3380CC4-5D6E-409C-BE32-E72D297353CC}">
              <c16:uniqueId val="{00000008-F72C-4938-B5DB-99DB6AD1F750}"/>
            </c:ext>
          </c:extLst>
        </c:ser>
        <c:ser>
          <c:idx val="9"/>
          <c:order val="9"/>
          <c:tx>
            <c:strRef>
              <c:f>Hoja1!$H$69</c:f>
              <c:strCache>
                <c:ptCount val="1"/>
                <c:pt idx="0">
                  <c:v>9</c:v>
                </c:pt>
              </c:strCache>
            </c:strRef>
          </c:tx>
          <c:spPr>
            <a:solidFill>
              <a:schemeClr val="accent4">
                <a:lumMod val="60000"/>
              </a:schemeClr>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Hoja1!$I$69:$Q$69</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9-F72C-4938-B5DB-99DB6AD1F750}"/>
            </c:ext>
          </c:extLst>
        </c:ser>
        <c:ser>
          <c:idx val="10"/>
          <c:order val="10"/>
          <c:tx>
            <c:strRef>
              <c:f>Hoja1!$H$70</c:f>
              <c:strCache>
                <c:ptCount val="1"/>
                <c:pt idx="0">
                  <c:v>10</c:v>
                </c:pt>
              </c:strCache>
            </c:strRef>
          </c:tx>
          <c:spPr>
            <a:solidFill>
              <a:schemeClr val="accent5">
                <a:lumMod val="60000"/>
              </a:schemeClr>
            </a:solidFill>
            <a:ln>
              <a:noFill/>
            </a:ln>
            <a:effectLst/>
          </c:spPr>
          <c:invertIfNegative val="0"/>
          <c:cat>
            <c:strRef>
              <c:f>Hoja1!$I$59:$Q$59</c:f>
              <c:strCache>
                <c:ptCount val="9"/>
                <c:pt idx="0">
                  <c:v>AVA 1</c:v>
                </c:pt>
                <c:pt idx="1">
                  <c:v>AVA 2</c:v>
                </c:pt>
                <c:pt idx="2">
                  <c:v>AVA 3</c:v>
                </c:pt>
                <c:pt idx="3">
                  <c:v>AVA 4</c:v>
                </c:pt>
                <c:pt idx="4">
                  <c:v>AVA 5</c:v>
                </c:pt>
                <c:pt idx="5">
                  <c:v>AVA 6</c:v>
                </c:pt>
                <c:pt idx="6">
                  <c:v>AVA 7</c:v>
                </c:pt>
                <c:pt idx="7">
                  <c:v>AVA 8</c:v>
                </c:pt>
                <c:pt idx="8">
                  <c:v>AVA 9</c:v>
                </c:pt>
              </c:strCache>
            </c:strRef>
          </c:cat>
          <c:val>
            <c:numRef>
              <c:f>Hoja1!$I$70:$Q$70</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A-F72C-4938-B5DB-99DB6AD1F750}"/>
            </c:ext>
          </c:extLst>
        </c:ser>
        <c:dLbls>
          <c:showLegendKey val="0"/>
          <c:showVal val="0"/>
          <c:showCatName val="0"/>
          <c:showSerName val="0"/>
          <c:showPercent val="0"/>
          <c:showBubbleSize val="0"/>
        </c:dLbls>
        <c:gapWidth val="150"/>
        <c:overlap val="100"/>
        <c:axId val="189676160"/>
        <c:axId val="189694720"/>
      </c:barChart>
      <c:catAx>
        <c:axId val="18967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AVA analizados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9694720"/>
        <c:crosses val="autoZero"/>
        <c:auto val="1"/>
        <c:lblAlgn val="ctr"/>
        <c:lblOffset val="100"/>
        <c:noMultiLvlLbl val="0"/>
      </c:catAx>
      <c:valAx>
        <c:axId val="189694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Cantidad de X en la escala</a:t>
                </a:r>
                <a:r>
                  <a:rPr lang="es-CO" baseline="0"/>
                  <a:t> valorativa</a:t>
                </a:r>
                <a:endParaRPr lang="es-CO"/>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9676160"/>
        <c:crosses val="autoZero"/>
        <c:crossBetween val="between"/>
      </c:valAx>
      <c:spPr>
        <a:noFill/>
        <a:ln>
          <a:noFill/>
        </a:ln>
        <a:effectLst/>
      </c:spPr>
    </c:plotArea>
    <c:legend>
      <c:legendPos val="r"/>
      <c:layout>
        <c:manualLayout>
          <c:xMode val="edge"/>
          <c:yMode val="edge"/>
          <c:x val="0.91387073490813642"/>
          <c:y val="0.12809893554972296"/>
          <c:w val="6.946259842519685E-2"/>
          <c:h val="0.781255468066491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91243-1F07-42BC-9206-448E58EA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2361</Words>
  <Characters>12987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Botero B.</dc:creator>
  <cp:keywords/>
  <dc:description/>
  <cp:lastModifiedBy>sharon perdomo</cp:lastModifiedBy>
  <cp:revision>9</cp:revision>
  <cp:lastPrinted>2018-11-05T18:36:00Z</cp:lastPrinted>
  <dcterms:created xsi:type="dcterms:W3CDTF">2018-07-22T22:38:00Z</dcterms:created>
  <dcterms:modified xsi:type="dcterms:W3CDTF">2018-11-05T18:36:00Z</dcterms:modified>
</cp:coreProperties>
</file>